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BD68C" w14:textId="7D882362" w:rsidR="005E0983" w:rsidRPr="00CD3779" w:rsidRDefault="005E0983" w:rsidP="0098704C">
      <w:pPr>
        <w:jc w:val="right"/>
        <w:rPr>
          <w:sz w:val="24"/>
          <w:szCs w:val="24"/>
          <w:lang w:val="en-US"/>
        </w:rPr>
      </w:pPr>
    </w:p>
    <w:p w14:paraId="2BDA1832" w14:textId="21A51C44" w:rsidR="0098704C" w:rsidRPr="005D4E99" w:rsidRDefault="006B5B08" w:rsidP="0098704C">
      <w:pPr>
        <w:jc w:val="right"/>
        <w:rPr>
          <w:rFonts w:ascii="Manrope" w:hAnsi="Manrope"/>
          <w:b/>
        </w:rPr>
      </w:pPr>
      <w:r>
        <w:rPr>
          <w:rFonts w:ascii="Manrope" w:hAnsi="Manrope"/>
          <w:b/>
          <w:lang w:val="en-US"/>
        </w:rPr>
        <w:t>Decem</w:t>
      </w:r>
      <w:r w:rsidR="00A952D2">
        <w:rPr>
          <w:rFonts w:ascii="Manrope" w:hAnsi="Manrope"/>
          <w:b/>
          <w:lang w:val="en-US"/>
        </w:rPr>
        <w:t>ber</w:t>
      </w:r>
      <w:r w:rsidR="00A706BF">
        <w:rPr>
          <w:rFonts w:ascii="Manrope" w:hAnsi="Manrope"/>
          <w:b/>
          <w:lang w:val="en-US"/>
        </w:rPr>
        <w:t xml:space="preserve"> </w:t>
      </w:r>
      <w:r w:rsidR="0084315D" w:rsidRPr="00DA166B">
        <w:rPr>
          <w:rFonts w:ascii="Manrope" w:hAnsi="Manrope"/>
          <w:b/>
        </w:rPr>
        <w:t>202</w:t>
      </w:r>
      <w:r w:rsidR="005D4E99">
        <w:rPr>
          <w:rFonts w:ascii="Manrope" w:hAnsi="Manrope"/>
          <w:b/>
        </w:rPr>
        <w:t>5</w:t>
      </w:r>
    </w:p>
    <w:p w14:paraId="6FA533EE" w14:textId="77777777" w:rsidR="00F10FD6" w:rsidRPr="005D4E99" w:rsidRDefault="00F10FD6" w:rsidP="00F10FD6">
      <w:pPr>
        <w:pStyle w:val="Title"/>
        <w:tabs>
          <w:tab w:val="left" w:pos="6198"/>
        </w:tabs>
        <w:rPr>
          <w:rFonts w:ascii="Manrope" w:hAnsi="Manrope"/>
          <w:iCs/>
          <w:sz w:val="24"/>
          <w:szCs w:val="24"/>
          <w:lang w:val="en-GB"/>
        </w:rPr>
      </w:pPr>
      <w:r w:rsidRPr="005D4E99">
        <w:rPr>
          <w:rFonts w:ascii="Manrope" w:hAnsi="Manrope"/>
          <w:iCs/>
          <w:sz w:val="24"/>
          <w:szCs w:val="24"/>
        </w:rPr>
        <w:t>Αξ</w:t>
      </w:r>
      <w:r w:rsidRPr="005D4E99">
        <w:rPr>
          <w:rFonts w:ascii="Manrope" w:hAnsi="Manrope"/>
          <w:iCs/>
          <w:sz w:val="24"/>
          <w:szCs w:val="24"/>
          <w:lang w:val="en-GB"/>
        </w:rPr>
        <w:t xml:space="preserve">IAnumbers Monthly Publication </w:t>
      </w:r>
    </w:p>
    <w:p w14:paraId="123471AF" w14:textId="6AB1490B" w:rsidR="00B409CD" w:rsidRPr="005D4E99" w:rsidRDefault="00B409CD" w:rsidP="0088109F">
      <w:p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Cs/>
        </w:rPr>
        <w:t>The Athens Stock Exchange exhibited</w:t>
      </w:r>
      <w:r w:rsidR="005833EB" w:rsidRPr="005D4E99">
        <w:rPr>
          <w:rFonts w:ascii="Manrope" w:hAnsi="Manrope"/>
          <w:bCs/>
        </w:rPr>
        <w:t xml:space="preserve"> </w:t>
      </w:r>
      <w:r w:rsidR="00DA166B">
        <w:rPr>
          <w:rFonts w:ascii="Manrope" w:hAnsi="Manrope"/>
          <w:bCs/>
        </w:rPr>
        <w:t>a</w:t>
      </w:r>
      <w:r w:rsidR="006B5B08">
        <w:rPr>
          <w:rFonts w:ascii="Manrope" w:hAnsi="Manrope"/>
          <w:bCs/>
        </w:rPr>
        <w:t>n</w:t>
      </w:r>
      <w:r w:rsidR="00F638B7" w:rsidRPr="005D4E99">
        <w:rPr>
          <w:rFonts w:ascii="Manrope" w:hAnsi="Manrope"/>
          <w:bCs/>
        </w:rPr>
        <w:t xml:space="preserve"> </w:t>
      </w:r>
      <w:r w:rsidR="006B5B08">
        <w:rPr>
          <w:rFonts w:ascii="Manrope" w:hAnsi="Manrope"/>
          <w:bCs/>
        </w:rPr>
        <w:t>up</w:t>
      </w:r>
      <w:r w:rsidR="00F638B7" w:rsidRPr="005D4E99">
        <w:rPr>
          <w:rFonts w:ascii="Manrope" w:hAnsi="Manrope"/>
          <w:bCs/>
        </w:rPr>
        <w:t>ward</w:t>
      </w:r>
      <w:r w:rsidR="00F029E3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Cs/>
        </w:rPr>
        <w:t xml:space="preserve">trend during </w:t>
      </w:r>
      <w:r w:rsidR="006B5B08">
        <w:rPr>
          <w:rFonts w:ascii="Manrope" w:hAnsi="Manrope"/>
          <w:bCs/>
        </w:rPr>
        <w:t>Novem</w:t>
      </w:r>
      <w:r w:rsidR="00E320EF">
        <w:rPr>
          <w:rFonts w:ascii="Manrope" w:hAnsi="Manrope"/>
          <w:bCs/>
        </w:rPr>
        <w:t>ber</w:t>
      </w:r>
      <w:r w:rsidRPr="005D4E99">
        <w:rPr>
          <w:rFonts w:ascii="Manrope" w:hAnsi="Manrope"/>
          <w:bCs/>
        </w:rPr>
        <w:t>,</w:t>
      </w:r>
      <w:r w:rsidR="002236F4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Cs/>
        </w:rPr>
        <w:t xml:space="preserve">with the </w:t>
      </w:r>
      <w:r w:rsidR="005B5017" w:rsidRPr="005D4E99">
        <w:rPr>
          <w:rFonts w:ascii="Manrope" w:hAnsi="Manrope"/>
          <w:bCs/>
        </w:rPr>
        <w:t>ATHEX Composite Index</w:t>
      </w:r>
      <w:r w:rsidRPr="005D4E99">
        <w:rPr>
          <w:rFonts w:ascii="Manrope" w:hAnsi="Manrope"/>
          <w:bCs/>
        </w:rPr>
        <w:t xml:space="preserve"> being </w:t>
      </w:r>
      <w:r w:rsidR="006B5B08">
        <w:rPr>
          <w:rFonts w:ascii="Manrope" w:hAnsi="Manrope"/>
          <w:bCs/>
        </w:rPr>
        <w:t>in</w:t>
      </w:r>
      <w:r w:rsidR="00F029E3" w:rsidRPr="005D4E99">
        <w:rPr>
          <w:rFonts w:ascii="Manrope" w:hAnsi="Manrope"/>
          <w:bCs/>
        </w:rPr>
        <w:t>creased</w:t>
      </w:r>
      <w:r w:rsidRPr="005D4E99">
        <w:rPr>
          <w:rFonts w:ascii="Manrope" w:hAnsi="Manrope"/>
          <w:bCs/>
        </w:rPr>
        <w:t xml:space="preserve"> by </w:t>
      </w:r>
      <w:r w:rsidR="006B5B08">
        <w:rPr>
          <w:rFonts w:ascii="Manrope" w:hAnsi="Manrope"/>
          <w:bCs/>
        </w:rPr>
        <w:t>4</w:t>
      </w:r>
      <w:r w:rsidR="00004066">
        <w:rPr>
          <w:rFonts w:ascii="Manrope" w:hAnsi="Manrope"/>
          <w:bCs/>
        </w:rPr>
        <w:t>.</w:t>
      </w:r>
      <w:r w:rsidR="006B5B08">
        <w:rPr>
          <w:rFonts w:ascii="Manrope" w:hAnsi="Manrope"/>
          <w:bCs/>
        </w:rPr>
        <w:t>41</w:t>
      </w:r>
      <w:r w:rsidR="005546D2" w:rsidRPr="005D4E99">
        <w:rPr>
          <w:rFonts w:ascii="Manrope" w:hAnsi="Manrope"/>
          <w:bCs/>
        </w:rPr>
        <w:t>%</w:t>
      </w:r>
      <w:r w:rsidR="0024492B" w:rsidRPr="005D4E99">
        <w:rPr>
          <w:rFonts w:ascii="Manrope" w:hAnsi="Manrope"/>
          <w:bCs/>
        </w:rPr>
        <w:t xml:space="preserve"> in comparison to the end of the previous month</w:t>
      </w:r>
      <w:r w:rsidRPr="005D4E99">
        <w:rPr>
          <w:rFonts w:ascii="Manrope" w:hAnsi="Manrope"/>
          <w:bCs/>
        </w:rPr>
        <w:t>.</w:t>
      </w:r>
    </w:p>
    <w:p w14:paraId="2865625F" w14:textId="77777777" w:rsidR="00C97DF2" w:rsidRDefault="00C97DF2" w:rsidP="009875EE">
      <w:pPr>
        <w:spacing w:line="360" w:lineRule="auto"/>
        <w:jc w:val="both"/>
        <w:rPr>
          <w:rFonts w:ascii="Manrope" w:hAnsi="Manrope"/>
          <w:bCs/>
        </w:rPr>
      </w:pPr>
    </w:p>
    <w:p w14:paraId="1782E6E2" w14:textId="06A969A4" w:rsidR="009875EE" w:rsidRDefault="00FC23BF" w:rsidP="009875EE">
      <w:p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Cs/>
        </w:rPr>
        <w:t>The</w:t>
      </w:r>
      <w:r w:rsidR="00486828" w:rsidRPr="005D4E99">
        <w:rPr>
          <w:rFonts w:ascii="Manrope" w:hAnsi="Manrope"/>
          <w:bCs/>
        </w:rPr>
        <w:t xml:space="preserve"> key points, of the stock market according to the data of the new </w:t>
      </w:r>
      <w:r w:rsidR="00486828" w:rsidRPr="00DA166B">
        <w:rPr>
          <w:rFonts w:ascii="Manrope" w:hAnsi="Manrope"/>
          <w:b/>
          <w:bCs/>
        </w:rPr>
        <w:t>AXIA</w:t>
      </w:r>
      <w:r w:rsidR="00820E81" w:rsidRPr="00DA166B">
        <w:rPr>
          <w:rFonts w:ascii="Manrope" w:hAnsi="Manrope"/>
          <w:b/>
          <w:bCs/>
        </w:rPr>
        <w:t>n</w:t>
      </w:r>
      <w:r w:rsidR="00486828" w:rsidRPr="00DA166B">
        <w:rPr>
          <w:rFonts w:ascii="Manrope" w:hAnsi="Manrope"/>
          <w:b/>
          <w:bCs/>
        </w:rPr>
        <w:t xml:space="preserve">umbers </w:t>
      </w:r>
      <w:r w:rsidR="006B5B08">
        <w:rPr>
          <w:rFonts w:ascii="Manrope" w:hAnsi="Manrope"/>
          <w:b/>
          <w:bCs/>
        </w:rPr>
        <w:t>Novem</w:t>
      </w:r>
      <w:r w:rsidR="00E320EF">
        <w:rPr>
          <w:rFonts w:ascii="Manrope" w:hAnsi="Manrope"/>
          <w:b/>
          <w:bCs/>
        </w:rPr>
        <w:t>ber</w:t>
      </w:r>
      <w:r w:rsidR="007D08E1">
        <w:rPr>
          <w:rFonts w:ascii="Manrope" w:hAnsi="Manrope"/>
          <w:b/>
          <w:bCs/>
        </w:rPr>
        <w:t xml:space="preserve"> </w:t>
      </w:r>
      <w:r w:rsidR="00B24F0B" w:rsidRPr="00DA166B">
        <w:rPr>
          <w:rFonts w:ascii="Manrope" w:hAnsi="Manrope"/>
          <w:b/>
          <w:bCs/>
        </w:rPr>
        <w:t>202</w:t>
      </w:r>
      <w:r w:rsidR="00391F88">
        <w:rPr>
          <w:rFonts w:ascii="Manrope" w:hAnsi="Manrope"/>
          <w:b/>
          <w:bCs/>
        </w:rPr>
        <w:t>5</w:t>
      </w:r>
      <w:r w:rsidR="00E47A2B" w:rsidRPr="005D4E99">
        <w:rPr>
          <w:rFonts w:ascii="Manrope" w:hAnsi="Manrope"/>
          <w:bCs/>
        </w:rPr>
        <w:t xml:space="preserve">, </w:t>
      </w:r>
      <w:r w:rsidR="00694E2E" w:rsidRPr="005D4E99">
        <w:rPr>
          <w:rFonts w:ascii="Manrope" w:hAnsi="Manrope"/>
          <w:bCs/>
        </w:rPr>
        <w:t>were the following</w:t>
      </w:r>
      <w:r w:rsidR="009875EE" w:rsidRPr="005D4E99">
        <w:rPr>
          <w:rFonts w:ascii="Manrope" w:hAnsi="Manrope"/>
          <w:bCs/>
        </w:rPr>
        <w:t>:</w:t>
      </w:r>
    </w:p>
    <w:p w14:paraId="13CEE3A2" w14:textId="6F2E9814" w:rsidR="006E5FA7" w:rsidRDefault="00385078" w:rsidP="00197B1F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Manrope" w:hAnsi="Manrope"/>
          <w:bCs/>
          <w:lang w:val="en-US"/>
        </w:rPr>
      </w:pPr>
      <w:r w:rsidRPr="005D4E99">
        <w:rPr>
          <w:rFonts w:ascii="Manrope" w:hAnsi="Manrope"/>
          <w:bCs/>
          <w:lang w:val="en-US"/>
        </w:rPr>
        <w:t xml:space="preserve">During </w:t>
      </w:r>
      <w:r w:rsidR="006B5B08">
        <w:rPr>
          <w:rFonts w:ascii="Manrope" w:hAnsi="Manrope"/>
          <w:bCs/>
          <w:lang w:val="en-US"/>
        </w:rPr>
        <w:t>Novem</w:t>
      </w:r>
      <w:r w:rsidR="00E320EF">
        <w:rPr>
          <w:rFonts w:ascii="Manrope" w:hAnsi="Manrope"/>
          <w:bCs/>
          <w:lang w:val="en-US"/>
        </w:rPr>
        <w:t>ber</w:t>
      </w:r>
      <w:r w:rsidR="00391F88">
        <w:rPr>
          <w:rFonts w:ascii="Manrope" w:hAnsi="Manrope"/>
          <w:bCs/>
          <w:lang w:val="en-US"/>
        </w:rPr>
        <w:t xml:space="preserve"> </w:t>
      </w:r>
      <w:r w:rsidR="00197B1F" w:rsidRPr="005D4E99">
        <w:rPr>
          <w:rFonts w:ascii="Manrope" w:hAnsi="Manrope"/>
          <w:bCs/>
        </w:rPr>
        <w:t>202</w:t>
      </w:r>
      <w:r w:rsidR="00391F88">
        <w:rPr>
          <w:rFonts w:ascii="Manrope" w:hAnsi="Manrope"/>
          <w:bCs/>
        </w:rPr>
        <w:t>5</w:t>
      </w:r>
      <w:r w:rsidR="006E5FA7" w:rsidRPr="005D4E99">
        <w:rPr>
          <w:rFonts w:ascii="Manrope" w:hAnsi="Manrope"/>
          <w:bCs/>
          <w:lang w:val="en-US"/>
        </w:rPr>
        <w:t xml:space="preserve">, </w:t>
      </w:r>
      <w:r w:rsidR="006B5B08">
        <w:rPr>
          <w:rFonts w:ascii="Manrope" w:hAnsi="Manrope"/>
          <w:b/>
          <w:bCs/>
          <w:lang w:val="en-US"/>
        </w:rPr>
        <w:t>3</w:t>
      </w:r>
      <w:r w:rsidR="00A952D2" w:rsidRPr="00A952D2">
        <w:rPr>
          <w:rFonts w:ascii="Manrope" w:hAnsi="Manrope"/>
          <w:b/>
          <w:bCs/>
          <w:lang w:val="en-US"/>
        </w:rPr>
        <w:t>,</w:t>
      </w:r>
      <w:r w:rsidR="006B5B08">
        <w:rPr>
          <w:rFonts w:ascii="Manrope" w:hAnsi="Manrope"/>
          <w:b/>
          <w:bCs/>
          <w:lang w:val="en-US"/>
        </w:rPr>
        <w:t>538</w:t>
      </w:r>
      <w:r w:rsidR="00E258EB" w:rsidRPr="005D4E99">
        <w:rPr>
          <w:rFonts w:ascii="Manrope" w:hAnsi="Manrope"/>
          <w:b/>
          <w:bCs/>
        </w:rPr>
        <w:t xml:space="preserve"> </w:t>
      </w:r>
      <w:r w:rsidR="006E5FA7" w:rsidRPr="005D4E99">
        <w:rPr>
          <w:rFonts w:ascii="Manrope" w:hAnsi="Manrope"/>
          <w:b/>
          <w:bCs/>
          <w:lang w:val="en-US"/>
        </w:rPr>
        <w:t>new Accounts</w:t>
      </w:r>
      <w:r w:rsidRPr="005D4E99">
        <w:rPr>
          <w:rFonts w:ascii="Manrope" w:hAnsi="Manrope"/>
          <w:b/>
          <w:bCs/>
          <w:lang w:val="en-US"/>
        </w:rPr>
        <w:t xml:space="preserve"> </w:t>
      </w:r>
      <w:r w:rsidRPr="005D4E99">
        <w:rPr>
          <w:rFonts w:ascii="Manrope" w:hAnsi="Manrope"/>
          <w:bCs/>
          <w:lang w:val="en-US"/>
        </w:rPr>
        <w:t>(individual and omnibus segregated accounts)</w:t>
      </w:r>
      <w:r w:rsidR="006E5FA7" w:rsidRPr="005D4E99">
        <w:rPr>
          <w:rFonts w:ascii="Manrope" w:hAnsi="Manrope"/>
          <w:bCs/>
          <w:lang w:val="en-US"/>
        </w:rPr>
        <w:t xml:space="preserve"> were created (§1.2</w:t>
      </w:r>
      <w:r w:rsidR="006E5FA7" w:rsidRPr="005D4E99">
        <w:rPr>
          <w:rStyle w:val="FootnoteReference"/>
          <w:rFonts w:ascii="Manrope" w:hAnsi="Manrope"/>
          <w:bCs/>
          <w:lang w:val="el-GR"/>
        </w:rPr>
        <w:footnoteReference w:id="1"/>
      </w:r>
      <w:r w:rsidR="006E5FA7" w:rsidRPr="005D4E99">
        <w:rPr>
          <w:rFonts w:ascii="Manrope" w:hAnsi="Manrope"/>
          <w:bCs/>
          <w:lang w:val="en-US"/>
        </w:rPr>
        <w:t>),</w:t>
      </w:r>
      <w:r w:rsidRPr="005D4E99">
        <w:rPr>
          <w:rFonts w:ascii="Manrope" w:hAnsi="Manrope"/>
          <w:bCs/>
          <w:lang w:val="en-US"/>
        </w:rPr>
        <w:t xml:space="preserve"> compared to </w:t>
      </w:r>
      <w:r w:rsidR="006B5B08">
        <w:rPr>
          <w:rFonts w:ascii="Manrope" w:hAnsi="Manrope"/>
          <w:b/>
          <w:bCs/>
        </w:rPr>
        <w:t>1,885</w:t>
      </w:r>
      <w:r w:rsidR="00A952D2" w:rsidRPr="005D4E99">
        <w:rPr>
          <w:rFonts w:ascii="Manrope" w:hAnsi="Manrope"/>
          <w:b/>
          <w:bCs/>
        </w:rPr>
        <w:t xml:space="preserve"> </w:t>
      </w:r>
      <w:r w:rsidRPr="005D4E99">
        <w:rPr>
          <w:rFonts w:ascii="Manrope" w:hAnsi="Manrope"/>
          <w:bCs/>
          <w:lang w:val="en-US"/>
        </w:rPr>
        <w:t xml:space="preserve">new accounts in </w:t>
      </w:r>
      <w:r w:rsidR="006B5B08">
        <w:rPr>
          <w:rFonts w:ascii="Manrope" w:hAnsi="Manrope"/>
          <w:bCs/>
          <w:lang w:val="en-US"/>
        </w:rPr>
        <w:t>Octob</w:t>
      </w:r>
      <w:r w:rsidR="00A952D2">
        <w:rPr>
          <w:rFonts w:ascii="Manrope" w:hAnsi="Manrope"/>
          <w:bCs/>
          <w:lang w:val="en-US"/>
        </w:rPr>
        <w:t>er</w:t>
      </w:r>
      <w:r w:rsidRPr="005D4E99">
        <w:rPr>
          <w:rFonts w:ascii="Manrope" w:hAnsi="Manrope"/>
          <w:bCs/>
          <w:lang w:val="en-US"/>
        </w:rPr>
        <w:t xml:space="preserve">, while the </w:t>
      </w:r>
      <w:r w:rsidRPr="005D4E99">
        <w:rPr>
          <w:rFonts w:ascii="Manrope" w:hAnsi="Manrope"/>
          <w:b/>
          <w:bCs/>
          <w:lang w:val="en-US"/>
        </w:rPr>
        <w:t>O</w:t>
      </w:r>
      <w:r w:rsidR="006E5FA7" w:rsidRPr="005D4E99">
        <w:rPr>
          <w:rFonts w:ascii="Manrope" w:hAnsi="Manrope"/>
          <w:b/>
          <w:bCs/>
          <w:lang w:val="en-US"/>
        </w:rPr>
        <w:t>mnibus Segregated Accounts in total</w:t>
      </w:r>
      <w:r w:rsidR="00670E93" w:rsidRPr="005D4E99">
        <w:rPr>
          <w:rStyle w:val="FootnoteReference"/>
          <w:rFonts w:ascii="Manrope" w:hAnsi="Manrope"/>
          <w:bCs/>
          <w:lang w:val="el-GR"/>
        </w:rPr>
        <w:footnoteReference w:id="2"/>
      </w:r>
      <w:r w:rsidR="006E5FA7" w:rsidRPr="005D4E99">
        <w:rPr>
          <w:rFonts w:ascii="Manrope" w:hAnsi="Manrope"/>
          <w:bCs/>
          <w:lang w:val="en-US"/>
        </w:rPr>
        <w:t xml:space="preserve"> (Omnibus Accounts &amp; Collateral Accounts) had a Value </w:t>
      </w:r>
      <w:r w:rsidRPr="005D4E99">
        <w:rPr>
          <w:rFonts w:ascii="Manrope" w:hAnsi="Manrope"/>
          <w:bCs/>
          <w:lang w:val="en-US"/>
        </w:rPr>
        <w:t xml:space="preserve">of Assets Under Custody of </w:t>
      </w:r>
      <w:r w:rsidRPr="005D4E99">
        <w:rPr>
          <w:rFonts w:ascii="Manrope" w:hAnsi="Manrope"/>
          <w:b/>
          <w:bCs/>
          <w:lang w:val="en-US"/>
        </w:rPr>
        <w:t>€</w:t>
      </w:r>
      <w:r w:rsidR="00DA5BC5">
        <w:rPr>
          <w:rFonts w:ascii="Manrope" w:hAnsi="Manrope"/>
          <w:b/>
          <w:bCs/>
          <w:lang w:val="en-US"/>
        </w:rPr>
        <w:t>4</w:t>
      </w:r>
      <w:r w:rsidR="003F4716" w:rsidRPr="005D4E99">
        <w:rPr>
          <w:rFonts w:ascii="Manrope" w:hAnsi="Manrope"/>
          <w:b/>
          <w:bCs/>
          <w:lang w:val="en-US"/>
        </w:rPr>
        <w:t>.</w:t>
      </w:r>
      <w:r w:rsidR="006B5B08">
        <w:rPr>
          <w:rFonts w:ascii="Manrope" w:hAnsi="Manrope"/>
          <w:b/>
          <w:bCs/>
          <w:lang w:val="en-US"/>
        </w:rPr>
        <w:t>5</w:t>
      </w:r>
      <w:r w:rsidR="00A952D2">
        <w:rPr>
          <w:rFonts w:ascii="Manrope" w:hAnsi="Manrope"/>
          <w:b/>
          <w:bCs/>
          <w:lang w:val="en-US"/>
        </w:rPr>
        <w:t>3</w:t>
      </w:r>
      <w:r w:rsidR="006E5FA7" w:rsidRPr="005D4E99">
        <w:rPr>
          <w:rFonts w:ascii="Manrope" w:hAnsi="Manrope"/>
          <w:b/>
          <w:bCs/>
          <w:lang w:val="en-US"/>
        </w:rPr>
        <w:t xml:space="preserve"> bil</w:t>
      </w:r>
      <w:r w:rsidR="006E5FA7" w:rsidRPr="005D4E99">
        <w:rPr>
          <w:rFonts w:ascii="Manrope" w:hAnsi="Manrope"/>
          <w:bCs/>
          <w:lang w:val="en-US"/>
        </w:rPr>
        <w:t>. (</w:t>
      </w:r>
      <w:r w:rsidR="007D08E1">
        <w:rPr>
          <w:rFonts w:ascii="Manrope" w:hAnsi="Manrope"/>
          <w:bCs/>
        </w:rPr>
        <w:t>3</w:t>
      </w:r>
      <w:r w:rsidR="00C65322" w:rsidRPr="005D4E99">
        <w:rPr>
          <w:rFonts w:ascii="Manrope" w:hAnsi="Manrope"/>
          <w:bCs/>
        </w:rPr>
        <w:t>.</w:t>
      </w:r>
      <w:r w:rsidR="006B5B08">
        <w:rPr>
          <w:rFonts w:ascii="Manrope" w:hAnsi="Manrope"/>
          <w:bCs/>
        </w:rPr>
        <w:t>79</w:t>
      </w:r>
      <w:r w:rsidR="006E5FA7" w:rsidRPr="005D4E99">
        <w:rPr>
          <w:rFonts w:ascii="Manrope" w:hAnsi="Manrope"/>
          <w:bCs/>
          <w:lang w:val="en-US"/>
        </w:rPr>
        <w:t>% of the total Value of Assets Under Custody - §3.1).</w:t>
      </w:r>
    </w:p>
    <w:p w14:paraId="2CD7D236" w14:textId="77777777" w:rsidR="00391F88" w:rsidRPr="005D4E99" w:rsidRDefault="00391F88" w:rsidP="00391F88">
      <w:pPr>
        <w:pStyle w:val="ListParagraph"/>
        <w:spacing w:line="360" w:lineRule="auto"/>
        <w:jc w:val="both"/>
        <w:rPr>
          <w:rFonts w:ascii="Manrope" w:hAnsi="Manrope"/>
          <w:bCs/>
          <w:lang w:val="en-US"/>
        </w:rPr>
      </w:pPr>
    </w:p>
    <w:p w14:paraId="778B5EAE" w14:textId="2A714598" w:rsidR="00F10FD6" w:rsidRDefault="00F10FD6" w:rsidP="00385078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/>
          <w:bCs/>
        </w:rPr>
        <w:t>Market capitalization</w:t>
      </w:r>
      <w:r w:rsidRPr="005D4E99">
        <w:rPr>
          <w:rFonts w:ascii="Manrope" w:hAnsi="Manrope"/>
          <w:bCs/>
        </w:rPr>
        <w:t xml:space="preserve"> of the Athens Stock Exchange </w:t>
      </w:r>
      <w:r w:rsidR="00785CBC" w:rsidRPr="005D4E99">
        <w:rPr>
          <w:rFonts w:ascii="Manrope" w:hAnsi="Manrope"/>
          <w:bCs/>
        </w:rPr>
        <w:t>at</w:t>
      </w:r>
      <w:r w:rsidRPr="005D4E99">
        <w:rPr>
          <w:rFonts w:ascii="Manrope" w:hAnsi="Manrope"/>
          <w:bCs/>
        </w:rPr>
        <w:t xml:space="preserve"> the end of</w:t>
      </w:r>
      <w:r w:rsidR="00A903D6" w:rsidRPr="005D4E99">
        <w:rPr>
          <w:rFonts w:ascii="Manrope" w:hAnsi="Manrope"/>
          <w:bCs/>
        </w:rPr>
        <w:t xml:space="preserve"> </w:t>
      </w:r>
      <w:r w:rsidR="006B5B08">
        <w:rPr>
          <w:rFonts w:ascii="Manrope" w:hAnsi="Manrope"/>
          <w:bCs/>
        </w:rPr>
        <w:t>Novem</w:t>
      </w:r>
      <w:r w:rsidR="00E320EF">
        <w:rPr>
          <w:rFonts w:ascii="Manrope" w:hAnsi="Manrope"/>
          <w:bCs/>
        </w:rPr>
        <w:t>ber</w:t>
      </w:r>
      <w:r w:rsidR="00CD3779">
        <w:rPr>
          <w:rFonts w:ascii="Manrope" w:hAnsi="Manrope"/>
          <w:bCs/>
        </w:rPr>
        <w:t xml:space="preserve"> </w:t>
      </w:r>
      <w:r w:rsidR="00D95C9F">
        <w:rPr>
          <w:rFonts w:ascii="Manrope" w:hAnsi="Manrope"/>
          <w:bCs/>
        </w:rPr>
        <w:t>2025</w:t>
      </w:r>
      <w:r w:rsidR="00A903D6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Cs/>
        </w:rPr>
        <w:t xml:space="preserve">reached </w:t>
      </w:r>
      <w:r w:rsidRPr="005D4E99">
        <w:rPr>
          <w:rFonts w:ascii="Manrope" w:hAnsi="Manrope"/>
          <w:b/>
          <w:bCs/>
        </w:rPr>
        <w:t>€</w:t>
      </w:r>
      <w:r w:rsidR="007D08E1">
        <w:rPr>
          <w:rFonts w:ascii="Manrope" w:hAnsi="Manrope"/>
          <w:b/>
          <w:bCs/>
        </w:rPr>
        <w:t>1</w:t>
      </w:r>
      <w:r w:rsidR="00363A4A">
        <w:rPr>
          <w:rFonts w:ascii="Manrope" w:hAnsi="Manrope"/>
          <w:b/>
          <w:bCs/>
        </w:rPr>
        <w:t>1</w:t>
      </w:r>
      <w:r w:rsidR="006B5B08">
        <w:rPr>
          <w:rFonts w:ascii="Manrope" w:hAnsi="Manrope"/>
          <w:b/>
          <w:bCs/>
        </w:rPr>
        <w:t>9</w:t>
      </w:r>
      <w:r w:rsidR="00B26E49" w:rsidRPr="005D4E99">
        <w:rPr>
          <w:rFonts w:ascii="Manrope" w:hAnsi="Manrope"/>
          <w:b/>
          <w:bCs/>
        </w:rPr>
        <w:t>.</w:t>
      </w:r>
      <w:r w:rsidR="006B5B08">
        <w:rPr>
          <w:rFonts w:ascii="Manrope" w:hAnsi="Manrope"/>
          <w:b/>
          <w:bCs/>
        </w:rPr>
        <w:t>54</w:t>
      </w:r>
      <w:r w:rsidR="00385078" w:rsidRPr="005D4E99">
        <w:rPr>
          <w:rFonts w:ascii="Manrope" w:hAnsi="Manrope"/>
          <w:b/>
          <w:bCs/>
        </w:rPr>
        <w:t xml:space="preserve"> bil.</w:t>
      </w:r>
      <w:r w:rsidR="00A903D6" w:rsidRPr="005D4E99">
        <w:rPr>
          <w:rFonts w:ascii="Manrope" w:hAnsi="Manrope"/>
          <w:bCs/>
        </w:rPr>
        <w:t>, a</w:t>
      </w:r>
      <w:r w:rsidR="006B5B08">
        <w:rPr>
          <w:rFonts w:ascii="Manrope" w:hAnsi="Manrope"/>
          <w:bCs/>
        </w:rPr>
        <w:t>n</w:t>
      </w:r>
      <w:r w:rsidR="00E320EF">
        <w:rPr>
          <w:rFonts w:ascii="Manrope" w:hAnsi="Manrope"/>
          <w:bCs/>
        </w:rPr>
        <w:t xml:space="preserve"> </w:t>
      </w:r>
      <w:r w:rsidR="006B5B08">
        <w:rPr>
          <w:rFonts w:ascii="Manrope" w:hAnsi="Manrope"/>
          <w:bCs/>
        </w:rPr>
        <w:t>inc</w:t>
      </w:r>
      <w:r w:rsidR="006B5B08" w:rsidRPr="005D4E99">
        <w:rPr>
          <w:rFonts w:ascii="Manrope" w:hAnsi="Manrope"/>
          <w:bCs/>
        </w:rPr>
        <w:t>rease</w:t>
      </w:r>
      <w:r w:rsidR="001D57D6" w:rsidRPr="005D4E99">
        <w:rPr>
          <w:rFonts w:ascii="Manrope" w:hAnsi="Manrope"/>
          <w:bCs/>
        </w:rPr>
        <w:t xml:space="preserve"> </w:t>
      </w:r>
      <w:r w:rsidR="00385078" w:rsidRPr="005D4E99">
        <w:rPr>
          <w:rFonts w:ascii="Manrope" w:hAnsi="Manrope"/>
          <w:bCs/>
        </w:rPr>
        <w:t xml:space="preserve">of </w:t>
      </w:r>
      <w:r w:rsidR="006B5B08">
        <w:rPr>
          <w:rFonts w:ascii="Manrope" w:hAnsi="Manrope"/>
          <w:b/>
          <w:bCs/>
        </w:rPr>
        <w:t>2</w:t>
      </w:r>
      <w:r w:rsidR="00E320EF">
        <w:rPr>
          <w:rFonts w:ascii="Manrope" w:hAnsi="Manrope"/>
          <w:b/>
          <w:bCs/>
        </w:rPr>
        <w:t>.</w:t>
      </w:r>
      <w:r w:rsidR="006B5B08">
        <w:rPr>
          <w:rFonts w:ascii="Manrope" w:hAnsi="Manrope"/>
          <w:b/>
          <w:bCs/>
        </w:rPr>
        <w:t>48</w:t>
      </w:r>
      <w:r w:rsidR="00385078" w:rsidRPr="005D4E99">
        <w:rPr>
          <w:rFonts w:ascii="Manrope" w:hAnsi="Manrope"/>
          <w:b/>
          <w:bCs/>
        </w:rPr>
        <w:t>%</w:t>
      </w:r>
      <w:r w:rsidR="00385078" w:rsidRPr="005D4E99">
        <w:rPr>
          <w:rFonts w:ascii="Manrope" w:hAnsi="Manrope"/>
          <w:bCs/>
        </w:rPr>
        <w:t>, c</w:t>
      </w:r>
      <w:r w:rsidRPr="005D4E99">
        <w:rPr>
          <w:rFonts w:ascii="Manrope" w:hAnsi="Manrope"/>
          <w:bCs/>
        </w:rPr>
        <w:t xml:space="preserve">ompared to capitalization at the end of the previous month, which was </w:t>
      </w:r>
      <w:r w:rsidR="00363A4A" w:rsidRPr="005D4E99">
        <w:rPr>
          <w:rFonts w:ascii="Manrope" w:hAnsi="Manrope"/>
          <w:b/>
          <w:bCs/>
        </w:rPr>
        <w:t>€</w:t>
      </w:r>
      <w:r w:rsidR="00E320EF">
        <w:rPr>
          <w:rFonts w:ascii="Manrope" w:hAnsi="Manrope"/>
          <w:b/>
          <w:bCs/>
        </w:rPr>
        <w:t>11</w:t>
      </w:r>
      <w:r w:rsidR="006B5B08">
        <w:rPr>
          <w:rFonts w:ascii="Manrope" w:hAnsi="Manrope"/>
          <w:b/>
          <w:bCs/>
        </w:rPr>
        <w:t>6</w:t>
      </w:r>
      <w:r w:rsidR="00363A4A" w:rsidRPr="005D4E99">
        <w:rPr>
          <w:rFonts w:ascii="Manrope" w:hAnsi="Manrope"/>
          <w:b/>
          <w:bCs/>
        </w:rPr>
        <w:t>.</w:t>
      </w:r>
      <w:r w:rsidR="006B5B08">
        <w:rPr>
          <w:rFonts w:ascii="Manrope" w:hAnsi="Manrope"/>
          <w:b/>
          <w:bCs/>
        </w:rPr>
        <w:t>65</w:t>
      </w:r>
      <w:r w:rsidR="00363A4A">
        <w:rPr>
          <w:rFonts w:ascii="Manrope" w:hAnsi="Manrope"/>
          <w:b/>
          <w:bCs/>
        </w:rPr>
        <w:t xml:space="preserve"> </w:t>
      </w:r>
      <w:r w:rsidRPr="005D4E99">
        <w:rPr>
          <w:rFonts w:ascii="Manrope" w:hAnsi="Manrope"/>
          <w:bCs/>
        </w:rPr>
        <w:t>bil</w:t>
      </w:r>
      <w:r w:rsidR="00385078" w:rsidRPr="005D4E99">
        <w:rPr>
          <w:rFonts w:ascii="Manrope" w:hAnsi="Manrope"/>
          <w:bCs/>
        </w:rPr>
        <w:t>.</w:t>
      </w:r>
      <w:r w:rsidR="001321C5" w:rsidRPr="005D4E99">
        <w:rPr>
          <w:rFonts w:ascii="Manrope" w:hAnsi="Manrope"/>
          <w:bCs/>
        </w:rPr>
        <w:t>.</w:t>
      </w:r>
    </w:p>
    <w:p w14:paraId="6397CE7E" w14:textId="77777777" w:rsidR="00391F88" w:rsidRPr="005D4E99" w:rsidRDefault="00391F88" w:rsidP="00391F88">
      <w:pPr>
        <w:pStyle w:val="ListParagraph"/>
        <w:spacing w:line="360" w:lineRule="auto"/>
        <w:jc w:val="both"/>
        <w:rPr>
          <w:rFonts w:ascii="Manrope" w:hAnsi="Manrope"/>
          <w:bCs/>
        </w:rPr>
      </w:pPr>
    </w:p>
    <w:p w14:paraId="71C0C894" w14:textId="71506110" w:rsidR="00F16D58" w:rsidRDefault="00F10FD6" w:rsidP="007D08E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/>
          <w:bCs/>
        </w:rPr>
        <w:t>Transactions Value</w:t>
      </w:r>
      <w:r w:rsidRPr="005D4E99">
        <w:rPr>
          <w:rFonts w:ascii="Manrope" w:hAnsi="Manrope"/>
          <w:bCs/>
        </w:rPr>
        <w:t xml:space="preserve"> in</w:t>
      </w:r>
      <w:r w:rsidR="00CA0DD2" w:rsidRPr="005D4E99">
        <w:rPr>
          <w:rFonts w:ascii="Manrope" w:hAnsi="Manrope"/>
          <w:bCs/>
        </w:rPr>
        <w:t xml:space="preserve"> </w:t>
      </w:r>
      <w:r w:rsidR="006B5B08">
        <w:rPr>
          <w:rFonts w:ascii="Manrope" w:hAnsi="Manrope"/>
          <w:bCs/>
        </w:rPr>
        <w:t>November</w:t>
      </w:r>
      <w:r w:rsidR="00E320EF">
        <w:rPr>
          <w:rFonts w:ascii="Manrope" w:hAnsi="Manrope"/>
          <w:bCs/>
          <w:lang w:val="en-US"/>
        </w:rPr>
        <w:t xml:space="preserve"> </w:t>
      </w:r>
      <w:r w:rsidR="00197B1F" w:rsidRPr="005D4E99">
        <w:rPr>
          <w:rFonts w:ascii="Manrope" w:hAnsi="Manrope"/>
          <w:bCs/>
        </w:rPr>
        <w:t>202</w:t>
      </w:r>
      <w:r w:rsidR="00D95C9F">
        <w:rPr>
          <w:rFonts w:ascii="Manrope" w:hAnsi="Manrope"/>
          <w:bCs/>
        </w:rPr>
        <w:t>5</w:t>
      </w:r>
      <w:r w:rsidR="00785CBC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Cs/>
        </w:rPr>
        <w:t xml:space="preserve">reached </w:t>
      </w:r>
      <w:r w:rsidR="00EA6CA8" w:rsidRPr="005D4E99">
        <w:rPr>
          <w:rFonts w:ascii="Manrope" w:hAnsi="Manrope"/>
          <w:b/>
          <w:bCs/>
        </w:rPr>
        <w:t>€</w:t>
      </w:r>
      <w:r w:rsidR="00856593" w:rsidRPr="00856593">
        <w:rPr>
          <w:rFonts w:ascii="Manrope" w:hAnsi="Manrope"/>
          <w:b/>
          <w:bCs/>
          <w:lang w:val="en-US"/>
        </w:rPr>
        <w:t>5</w:t>
      </w:r>
      <w:r w:rsidR="00DB47B6" w:rsidRPr="005D4E99">
        <w:rPr>
          <w:rFonts w:ascii="Manrope" w:hAnsi="Manrope"/>
          <w:b/>
          <w:bCs/>
        </w:rPr>
        <w:t>,</w:t>
      </w:r>
      <w:r w:rsidR="006B5B08">
        <w:rPr>
          <w:rFonts w:ascii="Manrope" w:hAnsi="Manrope"/>
          <w:b/>
          <w:bCs/>
          <w:lang w:val="en-US"/>
        </w:rPr>
        <w:t>112</w:t>
      </w:r>
      <w:r w:rsidR="0066516E" w:rsidRPr="005D4E99">
        <w:rPr>
          <w:rFonts w:ascii="Manrope" w:hAnsi="Manrope"/>
          <w:b/>
          <w:bCs/>
        </w:rPr>
        <w:t>.</w:t>
      </w:r>
      <w:r w:rsidR="006B5B08">
        <w:rPr>
          <w:rFonts w:ascii="Manrope" w:hAnsi="Manrope"/>
          <w:b/>
          <w:bCs/>
        </w:rPr>
        <w:t>03</w:t>
      </w:r>
      <w:r w:rsidR="00EA6CA8" w:rsidRPr="005D4E99">
        <w:rPr>
          <w:rFonts w:ascii="Manrope" w:hAnsi="Manrope"/>
          <w:b/>
          <w:bCs/>
        </w:rPr>
        <w:t xml:space="preserve"> </w:t>
      </w:r>
      <w:r w:rsidR="00385078" w:rsidRPr="005D4E99">
        <w:rPr>
          <w:rFonts w:ascii="Manrope" w:hAnsi="Manrope"/>
          <w:b/>
          <w:bCs/>
        </w:rPr>
        <w:t>mil.</w:t>
      </w:r>
      <w:r w:rsidRPr="005D4E99">
        <w:rPr>
          <w:rFonts w:ascii="Manrope" w:hAnsi="Manrope"/>
          <w:bCs/>
        </w:rPr>
        <w:t xml:space="preserve">, </w:t>
      </w:r>
      <w:r w:rsidR="006B5B08">
        <w:rPr>
          <w:rFonts w:ascii="Manrope" w:hAnsi="Manrope"/>
          <w:b/>
          <w:bCs/>
        </w:rPr>
        <w:t>de</w:t>
      </w:r>
      <w:r w:rsidR="00F029E3" w:rsidRPr="005D4E99">
        <w:rPr>
          <w:rFonts w:ascii="Manrope" w:hAnsi="Manrope"/>
          <w:b/>
          <w:bCs/>
        </w:rPr>
        <w:t>creased</w:t>
      </w:r>
      <w:r w:rsidR="005A0E8C" w:rsidRPr="005D4E99">
        <w:rPr>
          <w:rFonts w:ascii="Manrope" w:hAnsi="Manrope"/>
          <w:b/>
          <w:bCs/>
        </w:rPr>
        <w:t xml:space="preserve"> </w:t>
      </w:r>
      <w:r w:rsidRPr="005D4E99">
        <w:rPr>
          <w:rFonts w:ascii="Manrope" w:hAnsi="Manrope"/>
          <w:bCs/>
        </w:rPr>
        <w:t xml:space="preserve">by </w:t>
      </w:r>
      <w:r w:rsidR="006B5B08">
        <w:rPr>
          <w:rFonts w:ascii="Manrope" w:hAnsi="Manrope"/>
          <w:b/>
        </w:rPr>
        <w:t>7</w:t>
      </w:r>
      <w:r w:rsidR="00901ECD" w:rsidRPr="005D4E99">
        <w:rPr>
          <w:rFonts w:ascii="Manrope" w:hAnsi="Manrope"/>
          <w:b/>
        </w:rPr>
        <w:t>.</w:t>
      </w:r>
      <w:r w:rsidR="00A952D2">
        <w:rPr>
          <w:rFonts w:ascii="Manrope" w:hAnsi="Manrope"/>
          <w:b/>
        </w:rPr>
        <w:t>4</w:t>
      </w:r>
      <w:r w:rsidR="006B5B08">
        <w:rPr>
          <w:rFonts w:ascii="Manrope" w:hAnsi="Manrope"/>
          <w:b/>
        </w:rPr>
        <w:t>4</w:t>
      </w:r>
      <w:r w:rsidR="00385078" w:rsidRPr="005D4E99">
        <w:rPr>
          <w:rFonts w:ascii="Manrope" w:hAnsi="Manrope"/>
          <w:b/>
        </w:rPr>
        <w:t>%</w:t>
      </w:r>
      <w:r w:rsidRPr="005D4E99">
        <w:rPr>
          <w:rFonts w:ascii="Manrope" w:hAnsi="Manrope"/>
          <w:bCs/>
        </w:rPr>
        <w:t xml:space="preserve"> since the previous month when transactions value reached </w:t>
      </w:r>
      <w:r w:rsidR="00A952D2" w:rsidRPr="005D4E99">
        <w:rPr>
          <w:rFonts w:ascii="Manrope" w:hAnsi="Manrope"/>
          <w:b/>
          <w:bCs/>
        </w:rPr>
        <w:t>€</w:t>
      </w:r>
      <w:r w:rsidR="006B5B08" w:rsidRPr="00856593">
        <w:rPr>
          <w:rFonts w:ascii="Manrope" w:hAnsi="Manrope"/>
          <w:b/>
          <w:bCs/>
          <w:lang w:val="en-US"/>
        </w:rPr>
        <w:t>5</w:t>
      </w:r>
      <w:r w:rsidR="006B5B08" w:rsidRPr="005D4E99">
        <w:rPr>
          <w:rFonts w:ascii="Manrope" w:hAnsi="Manrope"/>
          <w:b/>
          <w:bCs/>
        </w:rPr>
        <w:t>,</w:t>
      </w:r>
      <w:r w:rsidR="006B5B08">
        <w:rPr>
          <w:rFonts w:ascii="Manrope" w:hAnsi="Manrope"/>
          <w:b/>
          <w:bCs/>
          <w:lang w:val="en-US"/>
        </w:rPr>
        <w:t>523</w:t>
      </w:r>
      <w:r w:rsidR="006B5B08" w:rsidRPr="005D4E99">
        <w:rPr>
          <w:rFonts w:ascii="Manrope" w:hAnsi="Manrope"/>
          <w:b/>
          <w:bCs/>
        </w:rPr>
        <w:t>.</w:t>
      </w:r>
      <w:r w:rsidR="006B5B08">
        <w:rPr>
          <w:rFonts w:ascii="Manrope" w:hAnsi="Manrope"/>
          <w:b/>
          <w:bCs/>
        </w:rPr>
        <w:t>13</w:t>
      </w:r>
      <w:r w:rsidR="006B5B08" w:rsidRPr="005D4E99">
        <w:rPr>
          <w:rFonts w:ascii="Manrope" w:hAnsi="Manrope"/>
          <w:b/>
          <w:bCs/>
        </w:rPr>
        <w:t xml:space="preserve"> </w:t>
      </w:r>
      <w:r w:rsidR="00DF78A3" w:rsidRPr="005D4E99">
        <w:rPr>
          <w:rFonts w:ascii="Manrope" w:hAnsi="Manrope"/>
          <w:b/>
          <w:bCs/>
        </w:rPr>
        <w:t>mil.</w:t>
      </w:r>
      <w:r w:rsidR="00385078" w:rsidRPr="005D4E99">
        <w:rPr>
          <w:rFonts w:ascii="Manrope" w:hAnsi="Manrope"/>
          <w:bCs/>
        </w:rPr>
        <w:t>, while c</w:t>
      </w:r>
      <w:r w:rsidRPr="005D4E99">
        <w:rPr>
          <w:rFonts w:ascii="Manrope" w:hAnsi="Manrope"/>
          <w:bCs/>
        </w:rPr>
        <w:t xml:space="preserve">ompared to the same month of the previous year when transactions value was </w:t>
      </w:r>
      <w:r w:rsidRPr="00DA166B">
        <w:rPr>
          <w:rFonts w:ascii="Manrope" w:hAnsi="Manrope"/>
          <w:b/>
          <w:bCs/>
        </w:rPr>
        <w:t>€</w:t>
      </w:r>
      <w:r w:rsidR="006B5B08">
        <w:rPr>
          <w:rFonts w:ascii="Manrope" w:hAnsi="Manrope"/>
          <w:b/>
          <w:bCs/>
        </w:rPr>
        <w:t>4</w:t>
      </w:r>
      <w:r w:rsidR="00E05240" w:rsidRPr="00DA166B">
        <w:rPr>
          <w:rFonts w:ascii="Manrope" w:hAnsi="Manrope"/>
          <w:b/>
          <w:bCs/>
        </w:rPr>
        <w:t>,</w:t>
      </w:r>
      <w:r w:rsidR="006B5B08">
        <w:rPr>
          <w:rFonts w:ascii="Manrope" w:hAnsi="Manrope"/>
          <w:b/>
          <w:bCs/>
        </w:rPr>
        <w:t>149</w:t>
      </w:r>
      <w:r w:rsidR="00E320EF">
        <w:rPr>
          <w:rFonts w:ascii="Manrope" w:hAnsi="Manrope"/>
          <w:b/>
          <w:bCs/>
        </w:rPr>
        <w:t>.</w:t>
      </w:r>
      <w:r w:rsidR="006B5B08">
        <w:rPr>
          <w:rFonts w:ascii="Manrope" w:hAnsi="Manrope"/>
          <w:b/>
          <w:bCs/>
        </w:rPr>
        <w:t>92</w:t>
      </w:r>
      <w:r w:rsidR="0076030D" w:rsidRPr="00BB519F">
        <w:rPr>
          <w:rFonts w:ascii="Manrope" w:hAnsi="Manrope"/>
          <w:b/>
          <w:bCs/>
        </w:rPr>
        <w:t xml:space="preserve"> </w:t>
      </w:r>
      <w:r w:rsidR="0066516E" w:rsidRPr="00BB519F">
        <w:rPr>
          <w:rFonts w:ascii="Manrope" w:hAnsi="Manrope"/>
          <w:b/>
          <w:bCs/>
        </w:rPr>
        <w:t>mil</w:t>
      </w:r>
      <w:r w:rsidR="00BB519F" w:rsidRPr="00BB519F">
        <w:rPr>
          <w:rFonts w:ascii="Manrope" w:hAnsi="Manrope"/>
          <w:b/>
          <w:bCs/>
        </w:rPr>
        <w:t>.</w:t>
      </w:r>
      <w:r w:rsidR="0066516E" w:rsidRPr="005D4E99">
        <w:rPr>
          <w:rFonts w:ascii="Manrope" w:hAnsi="Manrope"/>
          <w:bCs/>
        </w:rPr>
        <w:t xml:space="preserve"> there was a</w:t>
      </w:r>
      <w:r w:rsidR="00DB11DB" w:rsidRPr="005D4E99">
        <w:rPr>
          <w:rFonts w:ascii="Manrope" w:hAnsi="Manrope"/>
          <w:bCs/>
        </w:rPr>
        <w:t xml:space="preserve">n </w:t>
      </w:r>
      <w:r w:rsidR="00DB11DB" w:rsidRPr="005D4E99">
        <w:rPr>
          <w:rFonts w:ascii="Manrope" w:hAnsi="Manrope"/>
          <w:b/>
          <w:bCs/>
          <w:color w:val="000000" w:themeColor="text1"/>
        </w:rPr>
        <w:t>in</w:t>
      </w:r>
      <w:r w:rsidR="00F029E3" w:rsidRPr="005D4E99">
        <w:rPr>
          <w:rFonts w:ascii="Manrope" w:hAnsi="Manrope"/>
          <w:b/>
          <w:bCs/>
          <w:color w:val="000000" w:themeColor="text1"/>
        </w:rPr>
        <w:t>cre</w:t>
      </w:r>
      <w:r w:rsidR="00F029E3" w:rsidRPr="005D4E99">
        <w:rPr>
          <w:rFonts w:ascii="Manrope" w:hAnsi="Manrope"/>
          <w:b/>
          <w:bCs/>
        </w:rPr>
        <w:t>ase</w:t>
      </w:r>
      <w:r w:rsidR="005833EB" w:rsidRPr="005D4E99">
        <w:rPr>
          <w:rFonts w:ascii="Manrope" w:hAnsi="Manrope"/>
          <w:bCs/>
        </w:rPr>
        <w:t xml:space="preserve"> </w:t>
      </w:r>
      <w:r w:rsidRPr="005D4E99">
        <w:rPr>
          <w:rFonts w:ascii="Manrope" w:hAnsi="Manrope"/>
          <w:b/>
          <w:bCs/>
        </w:rPr>
        <w:t>of</w:t>
      </w:r>
      <w:r w:rsidRPr="005D4E99">
        <w:rPr>
          <w:rFonts w:ascii="Manrope" w:hAnsi="Manrope"/>
          <w:bCs/>
        </w:rPr>
        <w:t xml:space="preserve"> </w:t>
      </w:r>
      <w:r w:rsidR="006B5B08">
        <w:rPr>
          <w:rFonts w:ascii="Manrope" w:hAnsi="Manrope"/>
          <w:b/>
          <w:bCs/>
        </w:rPr>
        <w:t>23</w:t>
      </w:r>
      <w:r w:rsidR="007D08E1">
        <w:rPr>
          <w:rFonts w:ascii="Manrope" w:hAnsi="Manrope"/>
          <w:b/>
          <w:bCs/>
        </w:rPr>
        <w:t>.</w:t>
      </w:r>
      <w:r w:rsidR="006B5B08">
        <w:rPr>
          <w:rFonts w:ascii="Manrope" w:hAnsi="Manrope"/>
          <w:b/>
          <w:bCs/>
        </w:rPr>
        <w:t>18</w:t>
      </w:r>
      <w:r w:rsidR="00385078" w:rsidRPr="005D4E99">
        <w:rPr>
          <w:rFonts w:ascii="Manrope" w:hAnsi="Manrope"/>
          <w:b/>
          <w:bCs/>
        </w:rPr>
        <w:t>%</w:t>
      </w:r>
      <w:r w:rsidRPr="005D4E99">
        <w:rPr>
          <w:rFonts w:ascii="Manrope" w:hAnsi="Manrope"/>
          <w:bCs/>
        </w:rPr>
        <w:t>.</w:t>
      </w:r>
    </w:p>
    <w:p w14:paraId="664B584C" w14:textId="77777777" w:rsidR="00C97DF2" w:rsidRPr="00C97DF2" w:rsidRDefault="00C97DF2" w:rsidP="00C97DF2">
      <w:pPr>
        <w:pStyle w:val="ListParagraph"/>
        <w:rPr>
          <w:rFonts w:ascii="Manrope" w:hAnsi="Manrope"/>
          <w:bCs/>
        </w:rPr>
      </w:pPr>
    </w:p>
    <w:p w14:paraId="0EB2F406" w14:textId="77777777" w:rsidR="00391F88" w:rsidRPr="00391F88" w:rsidRDefault="00391F88" w:rsidP="00391F88">
      <w:pPr>
        <w:pStyle w:val="ListParagraph"/>
        <w:rPr>
          <w:rFonts w:ascii="Manrope" w:hAnsi="Manrope"/>
          <w:bCs/>
        </w:rPr>
      </w:pPr>
    </w:p>
    <w:p w14:paraId="2354FE78" w14:textId="77777777" w:rsidR="00391F88" w:rsidRDefault="00391F88" w:rsidP="00391F88">
      <w:pPr>
        <w:pStyle w:val="ListParagraph"/>
        <w:spacing w:line="360" w:lineRule="auto"/>
        <w:jc w:val="both"/>
        <w:rPr>
          <w:rFonts w:ascii="Manrope" w:hAnsi="Manrope"/>
          <w:bCs/>
        </w:rPr>
      </w:pPr>
    </w:p>
    <w:p w14:paraId="3A15FDBB" w14:textId="77777777" w:rsidR="00BB519F" w:rsidRPr="005D4E99" w:rsidRDefault="00BB519F" w:rsidP="00391F88">
      <w:pPr>
        <w:pStyle w:val="ListParagraph"/>
        <w:spacing w:line="360" w:lineRule="auto"/>
        <w:jc w:val="both"/>
        <w:rPr>
          <w:rFonts w:ascii="Manrope" w:hAnsi="Manrope"/>
          <w:bCs/>
        </w:rPr>
      </w:pPr>
    </w:p>
    <w:p w14:paraId="5542A07C" w14:textId="6BF13836" w:rsidR="00670E93" w:rsidRPr="005D4E99" w:rsidRDefault="00670E93" w:rsidP="007D08E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/>
          <w:bCs/>
        </w:rPr>
        <w:t>Foreign investors</w:t>
      </w:r>
      <w:r w:rsidRPr="005D4E99">
        <w:rPr>
          <w:rFonts w:ascii="Manrope" w:hAnsi="Manrope"/>
          <w:bCs/>
        </w:rPr>
        <w:t xml:space="preserve"> </w:t>
      </w:r>
      <w:r w:rsidR="002236ED" w:rsidRPr="005D4E99">
        <w:rPr>
          <w:rFonts w:ascii="Manrope" w:hAnsi="Manrope"/>
          <w:bCs/>
        </w:rPr>
        <w:t xml:space="preserve">during </w:t>
      </w:r>
      <w:r w:rsidR="006B5B08">
        <w:rPr>
          <w:rFonts w:ascii="Manrope" w:hAnsi="Manrope"/>
          <w:bCs/>
        </w:rPr>
        <w:t>November</w:t>
      </w:r>
      <w:r w:rsidR="00015207">
        <w:rPr>
          <w:rFonts w:ascii="Manrope" w:hAnsi="Manrope"/>
          <w:bCs/>
        </w:rPr>
        <w:t xml:space="preserve"> </w:t>
      </w:r>
      <w:r w:rsidR="00D95C9F">
        <w:rPr>
          <w:rFonts w:ascii="Manrope" w:hAnsi="Manrope"/>
          <w:bCs/>
        </w:rPr>
        <w:t>2025</w:t>
      </w:r>
      <w:r w:rsidR="00834BF6" w:rsidRPr="005D4E99">
        <w:rPr>
          <w:rFonts w:ascii="Manrope" w:hAnsi="Manrope"/>
          <w:bCs/>
          <w:lang w:val="en-US"/>
        </w:rPr>
        <w:t xml:space="preserve"> </w:t>
      </w:r>
      <w:r w:rsidR="002236ED" w:rsidRPr="005D4E99">
        <w:rPr>
          <w:rFonts w:ascii="Manrope" w:hAnsi="Manrope"/>
          <w:bCs/>
        </w:rPr>
        <w:t xml:space="preserve">had </w:t>
      </w:r>
      <w:r w:rsidR="00CB567A">
        <w:rPr>
          <w:rFonts w:ascii="Manrope" w:hAnsi="Manrope"/>
          <w:b/>
          <w:bCs/>
        </w:rPr>
        <w:t>out</w:t>
      </w:r>
      <w:r w:rsidR="00F029E3" w:rsidRPr="005D4E99">
        <w:rPr>
          <w:rFonts w:ascii="Manrope" w:hAnsi="Manrope"/>
          <w:b/>
          <w:bCs/>
        </w:rPr>
        <w:t>flows</w:t>
      </w:r>
      <w:r w:rsidR="002236ED" w:rsidRPr="005D4E99">
        <w:rPr>
          <w:rFonts w:ascii="Manrope" w:hAnsi="Manrope"/>
          <w:b/>
          <w:bCs/>
        </w:rPr>
        <w:t xml:space="preserve"> of €</w:t>
      </w:r>
      <w:r w:rsidR="006B5B08">
        <w:rPr>
          <w:rFonts w:ascii="Manrope" w:hAnsi="Manrope"/>
          <w:b/>
          <w:bCs/>
        </w:rPr>
        <w:t>64</w:t>
      </w:r>
      <w:r w:rsidR="00363A4A">
        <w:rPr>
          <w:rFonts w:ascii="Manrope" w:hAnsi="Manrope"/>
          <w:b/>
          <w:bCs/>
        </w:rPr>
        <w:t>.</w:t>
      </w:r>
      <w:r w:rsidR="006B5B08">
        <w:rPr>
          <w:rFonts w:ascii="Manrope" w:hAnsi="Manrope"/>
          <w:b/>
          <w:bCs/>
        </w:rPr>
        <w:t>56</w:t>
      </w:r>
      <w:r w:rsidR="002236ED" w:rsidRPr="005D4E99">
        <w:rPr>
          <w:rFonts w:ascii="Manrope" w:hAnsi="Manrope"/>
          <w:b/>
          <w:bCs/>
        </w:rPr>
        <w:t xml:space="preserve"> mil.</w:t>
      </w:r>
      <w:r w:rsidR="002236ED" w:rsidRPr="005D4E99">
        <w:rPr>
          <w:rFonts w:ascii="Manrope" w:hAnsi="Manrope"/>
          <w:bCs/>
        </w:rPr>
        <w:t>, while domestic investors had</w:t>
      </w:r>
      <w:r w:rsidR="0079191B" w:rsidRPr="005D4E99">
        <w:rPr>
          <w:rFonts w:ascii="Manrope" w:hAnsi="Manrope"/>
          <w:bCs/>
          <w:lang w:val="en-US"/>
        </w:rPr>
        <w:t xml:space="preserve"> </w:t>
      </w:r>
      <w:r w:rsidR="00CB567A">
        <w:rPr>
          <w:rFonts w:ascii="Manrope" w:hAnsi="Manrope"/>
          <w:b/>
          <w:lang w:val="en-US"/>
        </w:rPr>
        <w:t>in</w:t>
      </w:r>
      <w:r w:rsidR="00F029E3" w:rsidRPr="005D4E99">
        <w:rPr>
          <w:rFonts w:ascii="Manrope" w:hAnsi="Manrope"/>
          <w:b/>
          <w:lang w:val="en-US"/>
        </w:rPr>
        <w:t>flows</w:t>
      </w:r>
      <w:r w:rsidR="002236ED" w:rsidRPr="005D4E99">
        <w:rPr>
          <w:rFonts w:ascii="Manrope" w:hAnsi="Manrope"/>
          <w:bCs/>
        </w:rPr>
        <w:t xml:space="preserve"> of </w:t>
      </w:r>
      <w:r w:rsidR="002236ED" w:rsidRPr="005D4E99">
        <w:rPr>
          <w:rFonts w:ascii="Manrope" w:hAnsi="Manrope"/>
          <w:b/>
          <w:bCs/>
        </w:rPr>
        <w:t>€</w:t>
      </w:r>
      <w:r w:rsidR="006B5B08">
        <w:rPr>
          <w:rFonts w:ascii="Manrope" w:hAnsi="Manrope"/>
          <w:b/>
          <w:bCs/>
        </w:rPr>
        <w:t>64</w:t>
      </w:r>
      <w:r w:rsidR="00363A4A">
        <w:rPr>
          <w:rFonts w:ascii="Manrope" w:hAnsi="Manrope"/>
          <w:b/>
          <w:bCs/>
        </w:rPr>
        <w:t>.</w:t>
      </w:r>
      <w:r w:rsidR="006B5B08">
        <w:rPr>
          <w:rFonts w:ascii="Manrope" w:hAnsi="Manrope"/>
          <w:b/>
          <w:bCs/>
        </w:rPr>
        <w:t>56</w:t>
      </w:r>
      <w:r w:rsidR="002236ED" w:rsidRPr="005D4E99">
        <w:rPr>
          <w:rFonts w:ascii="Manrope" w:hAnsi="Manrope"/>
          <w:b/>
          <w:bCs/>
        </w:rPr>
        <w:t xml:space="preserve"> mil.</w:t>
      </w:r>
      <w:r w:rsidR="003F487A" w:rsidRPr="005D4E99">
        <w:rPr>
          <w:rFonts w:ascii="Manrope" w:hAnsi="Manrope"/>
          <w:b/>
          <w:bCs/>
        </w:rPr>
        <w:t xml:space="preserve"> </w:t>
      </w:r>
      <w:r w:rsidR="003F487A" w:rsidRPr="005D4E99">
        <w:rPr>
          <w:rFonts w:ascii="Manrope" w:hAnsi="Manrope"/>
          <w:bCs/>
        </w:rPr>
        <w:t>(§2.1)</w:t>
      </w:r>
      <w:r w:rsidR="00EA6CA8" w:rsidRPr="005D4E99">
        <w:rPr>
          <w:rFonts w:ascii="Manrope" w:hAnsi="Manrope"/>
          <w:bCs/>
        </w:rPr>
        <w:t>.</w:t>
      </w:r>
    </w:p>
    <w:p w14:paraId="630A6671" w14:textId="77777777" w:rsidR="005D4E99" w:rsidRPr="005D4E99" w:rsidRDefault="005D4E99" w:rsidP="006606CC">
      <w:pPr>
        <w:pStyle w:val="ListParagraph"/>
        <w:spacing w:line="360" w:lineRule="auto"/>
        <w:ind w:left="0"/>
        <w:jc w:val="center"/>
        <w:rPr>
          <w:rFonts w:ascii="Manrope" w:hAnsi="Manrope"/>
          <w:bCs/>
        </w:rPr>
      </w:pPr>
    </w:p>
    <w:p w14:paraId="06D84A28" w14:textId="7E6462AB" w:rsidR="005D4E99" w:rsidRPr="006E6CB3" w:rsidRDefault="006E5FA7" w:rsidP="007D08E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n-US"/>
        </w:rPr>
      </w:pPr>
      <w:r w:rsidRPr="005D4E99">
        <w:rPr>
          <w:rFonts w:ascii="Manrope" w:hAnsi="Manrope"/>
          <w:bCs/>
          <w:lang w:val="en-US"/>
        </w:rPr>
        <w:t xml:space="preserve">The </w:t>
      </w:r>
      <w:r w:rsidRPr="005D4E99">
        <w:rPr>
          <w:rFonts w:ascii="Manrope" w:hAnsi="Manrope"/>
          <w:b/>
          <w:bCs/>
          <w:lang w:val="en-US"/>
        </w:rPr>
        <w:t>allocation</w:t>
      </w:r>
      <w:r w:rsidRPr="005D4E99">
        <w:rPr>
          <w:rFonts w:ascii="Manrope" w:hAnsi="Manrope"/>
          <w:bCs/>
          <w:lang w:val="en-US"/>
        </w:rPr>
        <w:t xml:space="preserve"> of the </w:t>
      </w:r>
      <w:r w:rsidRPr="005D4E99">
        <w:rPr>
          <w:rFonts w:ascii="Manrope" w:hAnsi="Manrope"/>
          <w:bCs/>
        </w:rPr>
        <w:t>total</w:t>
      </w:r>
      <w:r w:rsidRPr="005D4E99">
        <w:rPr>
          <w:rFonts w:ascii="Manrope" w:hAnsi="Manrope"/>
          <w:bCs/>
          <w:lang w:val="en-US"/>
        </w:rPr>
        <w:t xml:space="preserve"> Value of Assets Under Custody at the end of</w:t>
      </w:r>
      <w:r w:rsidR="00D95C9F">
        <w:rPr>
          <w:rFonts w:ascii="Manrope" w:hAnsi="Manrope"/>
          <w:bCs/>
          <w:lang w:val="en-US"/>
        </w:rPr>
        <w:t xml:space="preserve"> </w:t>
      </w:r>
      <w:r w:rsidR="006B5B08">
        <w:rPr>
          <w:rFonts w:ascii="Manrope" w:hAnsi="Manrope"/>
          <w:bCs/>
          <w:lang w:val="en-US"/>
        </w:rPr>
        <w:t xml:space="preserve">November </w:t>
      </w:r>
      <w:r w:rsidR="00D95C9F">
        <w:rPr>
          <w:rFonts w:ascii="Manrope" w:hAnsi="Manrope"/>
          <w:bCs/>
        </w:rPr>
        <w:t>2025</w:t>
      </w:r>
      <w:r w:rsidR="00B038D0" w:rsidRPr="005D4E99">
        <w:rPr>
          <w:rFonts w:ascii="Manrope" w:hAnsi="Manrope"/>
          <w:bCs/>
          <w:lang w:val="en-US"/>
        </w:rPr>
        <w:t xml:space="preserve">, was </w:t>
      </w:r>
      <w:r w:rsidR="00C617C2" w:rsidRPr="005D4E99">
        <w:rPr>
          <w:rFonts w:ascii="Manrope" w:hAnsi="Manrope"/>
          <w:bCs/>
          <w:lang w:val="en-US"/>
        </w:rPr>
        <w:t>set</w:t>
      </w:r>
      <w:r w:rsidR="00C617C2">
        <w:rPr>
          <w:rFonts w:ascii="Manrope" w:hAnsi="Manrope"/>
          <w:bCs/>
          <w:lang w:val="en-US"/>
        </w:rPr>
        <w:t>:</w:t>
      </w:r>
      <w:r w:rsidR="00CA0DD2" w:rsidRPr="005D4E99">
        <w:rPr>
          <w:rFonts w:ascii="Manrope" w:hAnsi="Manrope"/>
          <w:bCs/>
        </w:rPr>
        <w:t xml:space="preserve"> </w:t>
      </w:r>
      <w:r w:rsidR="00CA0DD2" w:rsidRPr="005D4E99">
        <w:rPr>
          <w:rFonts w:ascii="Manrope" w:hAnsi="Manrope"/>
          <w:b/>
          <w:bCs/>
        </w:rPr>
        <w:t>foreign</w:t>
      </w:r>
      <w:r w:rsidRPr="005D4E99">
        <w:rPr>
          <w:rFonts w:ascii="Manrope" w:hAnsi="Manrope"/>
          <w:b/>
          <w:bCs/>
          <w:lang w:val="en-US"/>
        </w:rPr>
        <w:t xml:space="preserve"> </w:t>
      </w:r>
      <w:r w:rsidR="00CA0DD2" w:rsidRPr="005D4E99">
        <w:rPr>
          <w:rFonts w:ascii="Manrope" w:hAnsi="Manrope"/>
          <w:b/>
          <w:bCs/>
          <w:lang w:val="en-US"/>
        </w:rPr>
        <w:t>i</w:t>
      </w:r>
      <w:r w:rsidRPr="005D4E99">
        <w:rPr>
          <w:rFonts w:ascii="Manrope" w:hAnsi="Manrope"/>
          <w:b/>
          <w:bCs/>
          <w:lang w:val="en-US"/>
        </w:rPr>
        <w:t>nvestors</w:t>
      </w:r>
      <w:r w:rsidRPr="005D4E99">
        <w:rPr>
          <w:rFonts w:ascii="Manrope" w:hAnsi="Manrope"/>
          <w:bCs/>
          <w:lang w:val="en-US"/>
        </w:rPr>
        <w:t xml:space="preserve"> held </w:t>
      </w:r>
      <w:r w:rsidR="00363A4A">
        <w:rPr>
          <w:rFonts w:ascii="Manrope" w:hAnsi="Manrope"/>
          <w:b/>
          <w:bCs/>
          <w:lang w:val="en-US"/>
        </w:rPr>
        <w:t>6</w:t>
      </w:r>
      <w:r w:rsidR="006B5B08">
        <w:rPr>
          <w:rFonts w:ascii="Manrope" w:hAnsi="Manrope"/>
          <w:b/>
          <w:bCs/>
          <w:lang w:val="en-US"/>
        </w:rPr>
        <w:t>8</w:t>
      </w:r>
      <w:r w:rsidR="00363A4A">
        <w:rPr>
          <w:rFonts w:ascii="Manrope" w:hAnsi="Manrope"/>
          <w:b/>
          <w:bCs/>
          <w:lang w:val="en-US"/>
        </w:rPr>
        <w:t>.</w:t>
      </w:r>
      <w:r w:rsidR="006B5B08">
        <w:rPr>
          <w:rFonts w:ascii="Manrope" w:hAnsi="Manrope"/>
          <w:b/>
          <w:bCs/>
          <w:lang w:val="en-US"/>
        </w:rPr>
        <w:t>68</w:t>
      </w:r>
      <w:r w:rsidR="00CA0DD2" w:rsidRPr="005D4E99">
        <w:rPr>
          <w:rFonts w:ascii="Manrope" w:hAnsi="Manrope"/>
          <w:b/>
          <w:bCs/>
          <w:lang w:val="en-US"/>
        </w:rPr>
        <w:t>%</w:t>
      </w:r>
      <w:r w:rsidR="00CA0DD2" w:rsidRPr="005D4E99">
        <w:rPr>
          <w:rFonts w:ascii="Manrope" w:hAnsi="Manrope"/>
          <w:bCs/>
          <w:lang w:val="en-US"/>
        </w:rPr>
        <w:t xml:space="preserve"> of the total value, while </w:t>
      </w:r>
      <w:r w:rsidR="00CA0DD2" w:rsidRPr="005D4E99">
        <w:rPr>
          <w:rFonts w:ascii="Manrope" w:hAnsi="Manrope"/>
          <w:b/>
          <w:bCs/>
          <w:lang w:val="en-US"/>
        </w:rPr>
        <w:t>domestic i</w:t>
      </w:r>
      <w:r w:rsidRPr="005D4E99">
        <w:rPr>
          <w:rFonts w:ascii="Manrope" w:hAnsi="Manrope"/>
          <w:b/>
          <w:bCs/>
          <w:lang w:val="en-US"/>
        </w:rPr>
        <w:t>nvestors</w:t>
      </w:r>
      <w:r w:rsidR="00CA0DD2" w:rsidRPr="005D4E99">
        <w:rPr>
          <w:rFonts w:ascii="Manrope" w:hAnsi="Manrope"/>
          <w:bCs/>
          <w:lang w:val="en-US"/>
        </w:rPr>
        <w:t xml:space="preserve"> held </w:t>
      </w:r>
      <w:r w:rsidR="00363A4A">
        <w:rPr>
          <w:rFonts w:ascii="Manrope" w:hAnsi="Manrope"/>
          <w:b/>
          <w:bCs/>
          <w:lang w:val="en-US"/>
        </w:rPr>
        <w:t>3</w:t>
      </w:r>
      <w:r w:rsidR="006B5B08">
        <w:rPr>
          <w:rFonts w:ascii="Manrope" w:hAnsi="Manrope"/>
          <w:b/>
          <w:bCs/>
          <w:lang w:val="en-US"/>
        </w:rPr>
        <w:t>1</w:t>
      </w:r>
      <w:r w:rsidR="00CA0DD2" w:rsidRPr="005D4E99">
        <w:rPr>
          <w:rFonts w:ascii="Manrope" w:hAnsi="Manrope"/>
          <w:b/>
          <w:bCs/>
          <w:lang w:val="en-US"/>
        </w:rPr>
        <w:t>.</w:t>
      </w:r>
      <w:r w:rsidR="006B5B08">
        <w:rPr>
          <w:rFonts w:ascii="Manrope" w:hAnsi="Manrope"/>
          <w:b/>
          <w:bCs/>
          <w:lang w:val="en-US"/>
        </w:rPr>
        <w:t>32</w:t>
      </w:r>
      <w:r w:rsidR="00CA0DD2" w:rsidRPr="005D4E99">
        <w:rPr>
          <w:rFonts w:ascii="Manrope" w:hAnsi="Manrope"/>
          <w:b/>
          <w:bCs/>
          <w:lang w:val="en-US"/>
        </w:rPr>
        <w:t>%</w:t>
      </w:r>
      <w:r w:rsidR="00CA0DD2" w:rsidRPr="005D4E99">
        <w:rPr>
          <w:rFonts w:ascii="Manrope" w:hAnsi="Manrope"/>
          <w:bCs/>
          <w:lang w:val="en-US"/>
        </w:rPr>
        <w:t xml:space="preserve"> (§3.1)</w:t>
      </w:r>
      <w:r w:rsidR="00EA6CA8" w:rsidRPr="005D4E99">
        <w:rPr>
          <w:rFonts w:ascii="Manrope" w:hAnsi="Manrope"/>
          <w:bCs/>
          <w:lang w:val="en-US"/>
        </w:rPr>
        <w:t>.</w:t>
      </w:r>
      <w:r w:rsidR="005D4E99" w:rsidRPr="005D4E99">
        <w:rPr>
          <w:rFonts w:ascii="Manrope" w:hAnsi="Manrope"/>
          <w:noProof/>
          <w:lang w:eastAsia="en-GB"/>
        </w:rPr>
        <w:t xml:space="preserve"> </w:t>
      </w:r>
    </w:p>
    <w:p w14:paraId="1B0374C6" w14:textId="0715DFEF" w:rsidR="006E5FA7" w:rsidRPr="008F42BB" w:rsidRDefault="006E5FA7" w:rsidP="005D4E99">
      <w:pPr>
        <w:pStyle w:val="ListParagraph"/>
        <w:spacing w:line="360" w:lineRule="auto"/>
        <w:jc w:val="both"/>
        <w:rPr>
          <w:rFonts w:ascii="Manrope" w:hAnsi="Manrope"/>
          <w:bCs/>
          <w:lang w:val="en-US"/>
        </w:rPr>
      </w:pPr>
    </w:p>
    <w:p w14:paraId="399B9FB4" w14:textId="17A8F9BE" w:rsidR="003F487A" w:rsidRPr="00391F88" w:rsidRDefault="006E5FA7" w:rsidP="0000369F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</w:rPr>
      </w:pPr>
      <w:r w:rsidRPr="005D4E99">
        <w:rPr>
          <w:rFonts w:ascii="Manrope" w:hAnsi="Manrope"/>
          <w:bCs/>
        </w:rPr>
        <w:t xml:space="preserve">The </w:t>
      </w:r>
      <w:r w:rsidRPr="005D4E99">
        <w:rPr>
          <w:rFonts w:ascii="Manrope" w:hAnsi="Manrope"/>
          <w:b/>
          <w:bCs/>
        </w:rPr>
        <w:t>countries</w:t>
      </w:r>
      <w:r w:rsidRPr="005D4E99">
        <w:rPr>
          <w:rFonts w:ascii="Manrope" w:hAnsi="Manrope"/>
          <w:bCs/>
        </w:rPr>
        <w:t xml:space="preserve"> of tax residency </w:t>
      </w:r>
      <w:r w:rsidRPr="005D4E99">
        <w:rPr>
          <w:rFonts w:ascii="Manrope" w:hAnsi="Manrope"/>
          <w:b/>
          <w:bCs/>
        </w:rPr>
        <w:t>holding</w:t>
      </w:r>
      <w:r w:rsidRPr="005D4E99">
        <w:rPr>
          <w:rFonts w:ascii="Manrope" w:hAnsi="Manrope"/>
          <w:bCs/>
        </w:rPr>
        <w:t xml:space="preserve"> the </w:t>
      </w:r>
      <w:r w:rsidRPr="005D4E99">
        <w:rPr>
          <w:rFonts w:ascii="Manrope" w:hAnsi="Manrope"/>
          <w:b/>
          <w:bCs/>
        </w:rPr>
        <w:t xml:space="preserve">highest </w:t>
      </w:r>
      <w:r w:rsidRPr="005D4E99">
        <w:rPr>
          <w:rFonts w:ascii="Manrope" w:hAnsi="Manrope"/>
          <w:b/>
          <w:bCs/>
          <w:lang w:val="en-US"/>
        </w:rPr>
        <w:t>Value of Assets</w:t>
      </w:r>
      <w:r w:rsidRPr="005D4E99">
        <w:rPr>
          <w:rFonts w:ascii="Manrope" w:hAnsi="Manrope"/>
          <w:bCs/>
          <w:lang w:val="en-US"/>
        </w:rPr>
        <w:t xml:space="preserve"> Under Custody</w:t>
      </w:r>
      <w:r w:rsidR="00CA0DD2" w:rsidRPr="005D4E99">
        <w:rPr>
          <w:rFonts w:ascii="Manrope" w:hAnsi="Manrope"/>
          <w:bCs/>
          <w:lang w:val="en-US"/>
        </w:rPr>
        <w:t xml:space="preserve"> (individual segregated accounts)</w:t>
      </w:r>
      <w:r w:rsidRPr="005D4E99">
        <w:rPr>
          <w:rFonts w:ascii="Manrope" w:hAnsi="Manrope"/>
          <w:bCs/>
          <w:lang w:val="en-US"/>
        </w:rPr>
        <w:t xml:space="preserve"> were </w:t>
      </w:r>
      <w:r w:rsidRPr="00B37947">
        <w:rPr>
          <w:rFonts w:ascii="Manrope" w:hAnsi="Manrope"/>
          <w:lang w:val="en-US"/>
        </w:rPr>
        <w:t>U.S.A.</w:t>
      </w:r>
      <w:r w:rsidRPr="005D4E99">
        <w:rPr>
          <w:rFonts w:ascii="Manrope" w:hAnsi="Manrope"/>
          <w:bCs/>
          <w:lang w:val="en-US"/>
        </w:rPr>
        <w:t xml:space="preserve"> </w:t>
      </w:r>
      <w:r w:rsidR="00CA0DD2" w:rsidRPr="005D4E99">
        <w:rPr>
          <w:rFonts w:ascii="Manrope" w:hAnsi="Manrope"/>
          <w:bCs/>
          <w:lang w:val="en-US"/>
        </w:rPr>
        <w:t xml:space="preserve">(total value of assets </w:t>
      </w:r>
      <w:r w:rsidR="00CA0DD2" w:rsidRPr="005D4E99">
        <w:rPr>
          <w:rFonts w:ascii="Manrope" w:hAnsi="Manrope"/>
          <w:bCs/>
        </w:rPr>
        <w:t>€</w:t>
      </w:r>
      <w:r w:rsidR="00A8581C">
        <w:rPr>
          <w:rFonts w:ascii="Manrope" w:hAnsi="Manrope"/>
          <w:bCs/>
        </w:rPr>
        <w:t>2</w:t>
      </w:r>
      <w:r w:rsidR="006B5B08">
        <w:rPr>
          <w:rFonts w:ascii="Manrope" w:hAnsi="Manrope"/>
          <w:bCs/>
        </w:rPr>
        <w:t>1</w:t>
      </w:r>
      <w:r w:rsidR="00AC60C4">
        <w:rPr>
          <w:rFonts w:ascii="Manrope" w:hAnsi="Manrope"/>
          <w:bCs/>
        </w:rPr>
        <w:t>.</w:t>
      </w:r>
      <w:r w:rsidR="006B5B08">
        <w:rPr>
          <w:rFonts w:ascii="Manrope" w:hAnsi="Manrope"/>
          <w:bCs/>
        </w:rPr>
        <w:t>17</w:t>
      </w:r>
      <w:r w:rsidR="00CA0DD2" w:rsidRPr="005D4E99">
        <w:rPr>
          <w:rFonts w:ascii="Manrope" w:hAnsi="Manrope"/>
          <w:bCs/>
        </w:rPr>
        <w:t xml:space="preserve"> bil.),</w:t>
      </w:r>
      <w:r w:rsidR="00CA0DD2" w:rsidRPr="005D4E99">
        <w:rPr>
          <w:rFonts w:ascii="Manrope" w:hAnsi="Manrope"/>
          <w:bCs/>
          <w:lang w:val="en-US"/>
        </w:rPr>
        <w:t xml:space="preserve"> </w:t>
      </w:r>
      <w:r w:rsidR="00222C2D" w:rsidRPr="00B37947">
        <w:rPr>
          <w:rFonts w:ascii="Manrope" w:hAnsi="Manrope"/>
          <w:lang w:val="en-US"/>
        </w:rPr>
        <w:t>Cyrpus</w:t>
      </w:r>
      <w:r w:rsidR="00CA0DD2" w:rsidRPr="00222C2D">
        <w:rPr>
          <w:rFonts w:ascii="Manrope" w:hAnsi="Manrope"/>
          <w:bCs/>
          <w:lang w:val="en-US"/>
        </w:rPr>
        <w:t xml:space="preserve"> (total value of assets </w:t>
      </w:r>
      <w:r w:rsidR="009A1C69" w:rsidRPr="00222C2D">
        <w:rPr>
          <w:rFonts w:ascii="Manrope" w:hAnsi="Manrope"/>
          <w:bCs/>
          <w:lang w:val="en-US"/>
        </w:rPr>
        <w:t>€</w:t>
      </w:r>
      <w:r w:rsidR="00AC60C4" w:rsidRPr="00222C2D">
        <w:rPr>
          <w:rFonts w:ascii="Manrope" w:hAnsi="Manrope"/>
          <w:bCs/>
          <w:lang w:val="en-US"/>
        </w:rPr>
        <w:t>1</w:t>
      </w:r>
      <w:r w:rsidR="00015207">
        <w:rPr>
          <w:rFonts w:ascii="Manrope" w:hAnsi="Manrope"/>
          <w:bCs/>
          <w:lang w:val="en-US"/>
        </w:rPr>
        <w:t>1</w:t>
      </w:r>
      <w:r w:rsidR="00AC60C4" w:rsidRPr="00222C2D">
        <w:rPr>
          <w:rFonts w:ascii="Manrope" w:hAnsi="Manrope"/>
          <w:bCs/>
          <w:lang w:val="en-US"/>
        </w:rPr>
        <w:t>.</w:t>
      </w:r>
      <w:r w:rsidR="006B5B08">
        <w:rPr>
          <w:rFonts w:ascii="Manrope" w:hAnsi="Manrope"/>
          <w:bCs/>
          <w:lang w:val="en-US"/>
        </w:rPr>
        <w:t>78</w:t>
      </w:r>
      <w:r w:rsidR="00CA0DD2" w:rsidRPr="00222C2D">
        <w:rPr>
          <w:rFonts w:ascii="Manrope" w:hAnsi="Manrope"/>
          <w:bCs/>
          <w:lang w:val="en-US"/>
        </w:rPr>
        <w:t xml:space="preserve"> bil.) </w:t>
      </w:r>
      <w:r w:rsidR="00CA0DD2" w:rsidRPr="005D4E99">
        <w:rPr>
          <w:rFonts w:ascii="Manrope" w:hAnsi="Manrope"/>
          <w:bCs/>
          <w:lang w:val="en-US"/>
        </w:rPr>
        <w:t xml:space="preserve">and </w:t>
      </w:r>
      <w:r w:rsidR="00011768" w:rsidRPr="005D4E99">
        <w:rPr>
          <w:rFonts w:ascii="Manrope" w:hAnsi="Manrope"/>
          <w:lang w:val="en-US"/>
        </w:rPr>
        <w:t xml:space="preserve">the </w:t>
      </w:r>
      <w:r w:rsidR="00A8581C">
        <w:rPr>
          <w:rFonts w:ascii="Manrope" w:hAnsi="Manrope"/>
          <w:lang w:val="en-US"/>
        </w:rPr>
        <w:t>Germany</w:t>
      </w:r>
      <w:r w:rsidR="00CA0DD2" w:rsidRPr="005D4E99">
        <w:rPr>
          <w:rFonts w:ascii="Manrope" w:hAnsi="Manrope"/>
          <w:bCs/>
          <w:lang w:val="en-US"/>
        </w:rPr>
        <w:t xml:space="preserve"> (total value of assets </w:t>
      </w:r>
      <w:r w:rsidR="00CA0DD2" w:rsidRPr="005D4E99">
        <w:rPr>
          <w:rFonts w:ascii="Manrope" w:hAnsi="Manrope"/>
          <w:bCs/>
        </w:rPr>
        <w:t>€</w:t>
      </w:r>
      <w:r w:rsidR="00A8581C">
        <w:rPr>
          <w:rFonts w:ascii="Manrope" w:hAnsi="Manrope"/>
          <w:bCs/>
        </w:rPr>
        <w:t>6</w:t>
      </w:r>
      <w:r w:rsidR="00AC60C4">
        <w:rPr>
          <w:rFonts w:ascii="Manrope" w:hAnsi="Manrope"/>
          <w:bCs/>
        </w:rPr>
        <w:t>.</w:t>
      </w:r>
      <w:r w:rsidR="006B5B08">
        <w:rPr>
          <w:rFonts w:ascii="Manrope" w:hAnsi="Manrope"/>
          <w:bCs/>
        </w:rPr>
        <w:t>40</w:t>
      </w:r>
      <w:r w:rsidR="00222C2D">
        <w:rPr>
          <w:rFonts w:ascii="Manrope" w:hAnsi="Manrope"/>
          <w:bCs/>
        </w:rPr>
        <w:t xml:space="preserve"> </w:t>
      </w:r>
      <w:r w:rsidR="00CA0DD2" w:rsidRPr="005D4E99">
        <w:rPr>
          <w:rFonts w:ascii="Manrope" w:hAnsi="Manrope"/>
          <w:bCs/>
        </w:rPr>
        <w:t>bil.)</w:t>
      </w:r>
      <w:r w:rsidR="00EA6CA8" w:rsidRPr="005D4E99">
        <w:rPr>
          <w:rFonts w:ascii="Manrope" w:hAnsi="Manrope"/>
          <w:bCs/>
        </w:rPr>
        <w:t>.</w:t>
      </w:r>
      <w:r w:rsidR="005D4E99" w:rsidRPr="005D4E99">
        <w:rPr>
          <w:rFonts w:ascii="Manrope" w:hAnsi="Manrope"/>
          <w:noProof/>
          <w:lang w:eastAsia="en-GB"/>
        </w:rPr>
        <w:t xml:space="preserve"> </w:t>
      </w:r>
    </w:p>
    <w:p w14:paraId="0CE78F36" w14:textId="77777777" w:rsidR="00391F88" w:rsidRPr="005D4E99" w:rsidRDefault="00391F88" w:rsidP="00391F88">
      <w:pPr>
        <w:pStyle w:val="ListParagraph"/>
        <w:spacing w:line="360" w:lineRule="auto"/>
        <w:jc w:val="both"/>
        <w:rPr>
          <w:rFonts w:ascii="Manrope" w:hAnsi="Manrope"/>
          <w:bCs/>
        </w:rPr>
      </w:pPr>
    </w:p>
    <w:p w14:paraId="759BA834" w14:textId="1C646B66" w:rsidR="00F10FD6" w:rsidRPr="005D4E99" w:rsidRDefault="00F10FD6" w:rsidP="007D08E1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Manrope" w:hAnsi="Manrope"/>
          <w:bCs/>
          <w:lang w:val="en-US"/>
        </w:rPr>
      </w:pPr>
      <w:r w:rsidRPr="005D4E99">
        <w:rPr>
          <w:rFonts w:ascii="Manrope" w:hAnsi="Manrope"/>
          <w:b/>
          <w:lang w:val="en-US"/>
        </w:rPr>
        <w:t>Foreign Investors</w:t>
      </w:r>
      <w:r w:rsidR="00CA0DD2" w:rsidRPr="005D4E99">
        <w:rPr>
          <w:rFonts w:ascii="Manrope" w:hAnsi="Manrope"/>
          <w:bCs/>
          <w:lang w:val="en-US"/>
        </w:rPr>
        <w:t xml:space="preserve"> accounted for </w:t>
      </w:r>
      <w:r w:rsidR="00D0308F">
        <w:rPr>
          <w:rFonts w:ascii="Manrope" w:hAnsi="Manrope"/>
          <w:b/>
          <w:bCs/>
          <w:lang w:val="en-US"/>
        </w:rPr>
        <w:t>6</w:t>
      </w:r>
      <w:r w:rsidR="006B5B08">
        <w:rPr>
          <w:rFonts w:ascii="Manrope" w:hAnsi="Manrope"/>
          <w:b/>
          <w:bCs/>
          <w:lang w:val="en-US"/>
        </w:rPr>
        <w:t>8</w:t>
      </w:r>
      <w:r w:rsidR="00C65322" w:rsidRPr="005D4E99">
        <w:rPr>
          <w:rFonts w:ascii="Manrope" w:hAnsi="Manrope"/>
          <w:b/>
          <w:bCs/>
        </w:rPr>
        <w:t>.</w:t>
      </w:r>
      <w:r w:rsidR="00015207">
        <w:rPr>
          <w:rFonts w:ascii="Manrope" w:hAnsi="Manrope"/>
          <w:b/>
          <w:bCs/>
        </w:rPr>
        <w:t>7</w:t>
      </w:r>
      <w:r w:rsidRPr="005D4E99">
        <w:rPr>
          <w:rFonts w:ascii="Manrope" w:hAnsi="Manrope"/>
          <w:b/>
          <w:bCs/>
          <w:lang w:val="en-US"/>
        </w:rPr>
        <w:t>%</w:t>
      </w:r>
      <w:r w:rsidRPr="005D4E99">
        <w:rPr>
          <w:rFonts w:ascii="Manrope" w:hAnsi="Manrope"/>
          <w:bCs/>
          <w:lang w:val="en-US"/>
        </w:rPr>
        <w:t xml:space="preserve"> of total transactions’ value during</w:t>
      </w:r>
      <w:r w:rsidR="00074655" w:rsidRPr="005D4E99">
        <w:rPr>
          <w:rFonts w:ascii="Manrope" w:hAnsi="Manrope"/>
          <w:bCs/>
          <w:lang w:val="en-US"/>
        </w:rPr>
        <w:t xml:space="preserve"> </w:t>
      </w:r>
      <w:r w:rsidR="006B5B08">
        <w:rPr>
          <w:rFonts w:ascii="Manrope" w:hAnsi="Manrope"/>
          <w:bCs/>
          <w:lang w:val="en-US"/>
        </w:rPr>
        <w:t xml:space="preserve">November </w:t>
      </w:r>
      <w:r w:rsidR="00D95C9F">
        <w:rPr>
          <w:rFonts w:ascii="Manrope" w:hAnsi="Manrope"/>
          <w:bCs/>
          <w:lang w:val="en-US"/>
        </w:rPr>
        <w:t>202</w:t>
      </w:r>
      <w:r w:rsidR="00D95C9F" w:rsidRPr="00D95C9F">
        <w:rPr>
          <w:rFonts w:ascii="Manrope" w:hAnsi="Manrope"/>
          <w:bCs/>
        </w:rPr>
        <w:t>5</w:t>
      </w:r>
      <w:r w:rsidR="00CA0DD2" w:rsidRPr="005D4E99">
        <w:rPr>
          <w:rFonts w:ascii="Manrope" w:hAnsi="Manrope"/>
          <w:bCs/>
          <w:lang w:val="en-US"/>
        </w:rPr>
        <w:t xml:space="preserve"> (compared</w:t>
      </w:r>
      <w:r w:rsidR="00011768" w:rsidRPr="005D4E99">
        <w:rPr>
          <w:rFonts w:ascii="Manrope" w:hAnsi="Manrope"/>
          <w:bCs/>
          <w:lang w:val="en-US"/>
        </w:rPr>
        <w:t xml:space="preserve"> to</w:t>
      </w:r>
      <w:r w:rsidR="00CA0DD2" w:rsidRPr="005D4E99">
        <w:rPr>
          <w:rFonts w:ascii="Manrope" w:hAnsi="Manrope"/>
          <w:bCs/>
          <w:lang w:val="en-US"/>
        </w:rPr>
        <w:t xml:space="preserve"> </w:t>
      </w:r>
      <w:r w:rsidR="00C55497">
        <w:rPr>
          <w:rFonts w:ascii="Manrope" w:hAnsi="Manrope"/>
          <w:bCs/>
          <w:lang w:val="en-US"/>
        </w:rPr>
        <w:t>6</w:t>
      </w:r>
      <w:r w:rsidR="006B5B08">
        <w:rPr>
          <w:rFonts w:ascii="Manrope" w:hAnsi="Manrope"/>
          <w:bCs/>
          <w:lang w:val="en-US"/>
        </w:rPr>
        <w:t>3</w:t>
      </w:r>
      <w:r w:rsidR="00074655" w:rsidRPr="005D4E99">
        <w:rPr>
          <w:rFonts w:ascii="Manrope" w:hAnsi="Manrope"/>
          <w:bCs/>
          <w:lang w:val="en-US"/>
        </w:rPr>
        <w:t>.</w:t>
      </w:r>
      <w:r w:rsidR="006B5B08">
        <w:rPr>
          <w:rFonts w:ascii="Manrope" w:hAnsi="Manrope"/>
          <w:bCs/>
          <w:lang w:val="en-US"/>
        </w:rPr>
        <w:t>7</w:t>
      </w:r>
      <w:r w:rsidRPr="005D4E99">
        <w:rPr>
          <w:rFonts w:ascii="Manrope" w:hAnsi="Manrope"/>
          <w:bCs/>
          <w:lang w:val="en-US"/>
        </w:rPr>
        <w:t xml:space="preserve">% during the </w:t>
      </w:r>
      <w:r w:rsidRPr="005D4E99">
        <w:rPr>
          <w:rFonts w:ascii="Manrope" w:hAnsi="Manrope"/>
          <w:bCs/>
        </w:rPr>
        <w:t>previous</w:t>
      </w:r>
      <w:r w:rsidRPr="005D4E99">
        <w:rPr>
          <w:rFonts w:ascii="Manrope" w:hAnsi="Manrope"/>
          <w:bCs/>
          <w:lang w:val="en-US"/>
        </w:rPr>
        <w:t xml:space="preserve"> month), while </w:t>
      </w:r>
      <w:r w:rsidRPr="005D4E99">
        <w:rPr>
          <w:rFonts w:ascii="Manrope" w:hAnsi="Manrope"/>
          <w:b/>
          <w:lang w:val="en-US"/>
        </w:rPr>
        <w:t>Domestic Investors</w:t>
      </w:r>
      <w:r w:rsidR="00CA0DD2" w:rsidRPr="005D4E99">
        <w:rPr>
          <w:rFonts w:ascii="Manrope" w:hAnsi="Manrope"/>
          <w:bCs/>
          <w:lang w:val="en-US"/>
        </w:rPr>
        <w:t xml:space="preserve"> accounted for </w:t>
      </w:r>
      <w:r w:rsidR="00D0308F">
        <w:rPr>
          <w:rFonts w:ascii="Manrope" w:hAnsi="Manrope"/>
          <w:b/>
          <w:bCs/>
          <w:lang w:val="en-US"/>
        </w:rPr>
        <w:t>3</w:t>
      </w:r>
      <w:r w:rsidR="006B5B08">
        <w:rPr>
          <w:rFonts w:ascii="Manrope" w:hAnsi="Manrope"/>
          <w:b/>
          <w:bCs/>
          <w:lang w:val="en-US"/>
        </w:rPr>
        <w:t>1</w:t>
      </w:r>
      <w:r w:rsidR="0078607A" w:rsidRPr="005D4E99">
        <w:rPr>
          <w:rFonts w:ascii="Manrope" w:hAnsi="Manrope"/>
          <w:b/>
          <w:bCs/>
        </w:rPr>
        <w:t>.</w:t>
      </w:r>
      <w:r w:rsidR="00015207">
        <w:rPr>
          <w:rFonts w:ascii="Manrope" w:hAnsi="Manrope"/>
          <w:b/>
          <w:bCs/>
        </w:rPr>
        <w:t>3</w:t>
      </w:r>
      <w:r w:rsidR="00CA0DD2" w:rsidRPr="005D4E99">
        <w:rPr>
          <w:rFonts w:ascii="Manrope" w:hAnsi="Manrope"/>
          <w:b/>
          <w:bCs/>
          <w:lang w:val="en-US"/>
        </w:rPr>
        <w:t>%</w:t>
      </w:r>
      <w:r w:rsidR="00CA0DD2" w:rsidRPr="005D4E99">
        <w:rPr>
          <w:rFonts w:ascii="Manrope" w:hAnsi="Manrope"/>
          <w:bCs/>
          <w:lang w:val="en-US"/>
        </w:rPr>
        <w:t xml:space="preserve"> (compared to </w:t>
      </w:r>
      <w:r w:rsidR="00C55497">
        <w:rPr>
          <w:rFonts w:ascii="Manrope" w:hAnsi="Manrope"/>
          <w:bCs/>
          <w:lang w:val="en-US"/>
        </w:rPr>
        <w:t>3</w:t>
      </w:r>
      <w:r w:rsidR="006B5B08">
        <w:rPr>
          <w:rFonts w:ascii="Manrope" w:hAnsi="Manrope"/>
          <w:bCs/>
          <w:lang w:val="en-US"/>
        </w:rPr>
        <w:t>6</w:t>
      </w:r>
      <w:r w:rsidR="005102B1" w:rsidRPr="005D4E99">
        <w:rPr>
          <w:rFonts w:ascii="Manrope" w:hAnsi="Manrope"/>
          <w:bCs/>
        </w:rPr>
        <w:t>.</w:t>
      </w:r>
      <w:r w:rsidR="006B5B08">
        <w:rPr>
          <w:rFonts w:ascii="Manrope" w:hAnsi="Manrope"/>
          <w:bCs/>
        </w:rPr>
        <w:t>3</w:t>
      </w:r>
      <w:r w:rsidR="00763D4F" w:rsidRPr="005D4E99">
        <w:rPr>
          <w:rFonts w:ascii="Manrope" w:hAnsi="Manrope"/>
          <w:bCs/>
          <w:lang w:val="en-US"/>
        </w:rPr>
        <w:t>% during the previous month)</w:t>
      </w:r>
      <w:r w:rsidRPr="005D4E99">
        <w:rPr>
          <w:rFonts w:ascii="Manrope" w:hAnsi="Manrope"/>
          <w:bCs/>
          <w:lang w:val="en-US"/>
        </w:rPr>
        <w:t xml:space="preserve"> </w:t>
      </w:r>
      <w:r w:rsidR="00763D4F" w:rsidRPr="005D4E99">
        <w:rPr>
          <w:rFonts w:ascii="Manrope" w:hAnsi="Manrope"/>
          <w:bCs/>
        </w:rPr>
        <w:t>(</w:t>
      </w:r>
      <w:r w:rsidRPr="005D4E99">
        <w:rPr>
          <w:rFonts w:ascii="Manrope" w:hAnsi="Manrope"/>
          <w:bCs/>
          <w:lang w:val="en-US"/>
        </w:rPr>
        <w:t>§2.1)</w:t>
      </w:r>
      <w:r w:rsidR="00645D31" w:rsidRPr="005D4E99">
        <w:rPr>
          <w:rFonts w:ascii="Manrope" w:hAnsi="Manrope"/>
          <w:bCs/>
          <w:lang w:val="en-US"/>
        </w:rPr>
        <w:t>.</w:t>
      </w:r>
    </w:p>
    <w:p w14:paraId="156448CB" w14:textId="257536A3" w:rsidR="006606CC" w:rsidRDefault="006606CC" w:rsidP="00F10FD6">
      <w:pPr>
        <w:spacing w:line="360" w:lineRule="auto"/>
        <w:jc w:val="both"/>
        <w:rPr>
          <w:rFonts w:ascii="Manrope" w:hAnsi="Manrope"/>
          <w:bCs/>
          <w:i/>
          <w:lang w:val="en-US"/>
        </w:rPr>
      </w:pPr>
    </w:p>
    <w:p w14:paraId="1CBDC895" w14:textId="37C4CCE7" w:rsidR="005D4E99" w:rsidRDefault="005D4E99" w:rsidP="00F10FD6">
      <w:pPr>
        <w:spacing w:line="360" w:lineRule="auto"/>
        <w:jc w:val="both"/>
        <w:rPr>
          <w:rFonts w:ascii="Manrope" w:hAnsi="Manrope"/>
          <w:bCs/>
          <w:i/>
          <w:lang w:val="en-US"/>
        </w:rPr>
      </w:pPr>
    </w:p>
    <w:p w14:paraId="13F58C6B" w14:textId="4E1897D2" w:rsidR="005D4E99" w:rsidRDefault="005D4E99" w:rsidP="00F10FD6">
      <w:pPr>
        <w:spacing w:line="360" w:lineRule="auto"/>
        <w:jc w:val="both"/>
        <w:rPr>
          <w:rFonts w:ascii="Manrope" w:hAnsi="Manrope"/>
          <w:bCs/>
          <w:i/>
          <w:lang w:val="en-US"/>
        </w:rPr>
      </w:pPr>
    </w:p>
    <w:p w14:paraId="0290A13D" w14:textId="43495921" w:rsidR="00F10FD6" w:rsidRPr="005D4E99" w:rsidRDefault="00F10FD6" w:rsidP="00F10FD6">
      <w:pPr>
        <w:spacing w:line="360" w:lineRule="auto"/>
        <w:jc w:val="both"/>
        <w:rPr>
          <w:rFonts w:ascii="Manrope" w:hAnsi="Manrope"/>
          <w:bCs/>
          <w:i/>
          <w:lang w:val="en-US"/>
        </w:rPr>
      </w:pPr>
      <w:r w:rsidRPr="005D4E99">
        <w:rPr>
          <w:rFonts w:ascii="Manrope" w:hAnsi="Manrope"/>
          <w:bCs/>
          <w:i/>
          <w:lang w:val="en-US"/>
        </w:rPr>
        <w:t xml:space="preserve">More information regarding the services provided by ATHEXCSD within the new regime can be found in the ATHEXCSD </w:t>
      </w:r>
      <w:hyperlink r:id="rId9" w:history="1">
        <w:r w:rsidRPr="005D4E99">
          <w:rPr>
            <w:rStyle w:val="Hyperlink"/>
            <w:rFonts w:ascii="Manrope" w:hAnsi="Manrope"/>
            <w:bCs/>
            <w:i/>
            <w:lang w:val="en-US"/>
          </w:rPr>
          <w:t>Rulebook</w:t>
        </w:r>
      </w:hyperlink>
      <w:r w:rsidRPr="005D4E99">
        <w:rPr>
          <w:rFonts w:ascii="Manrope" w:hAnsi="Manrope"/>
          <w:bCs/>
          <w:i/>
          <w:lang w:val="en-US"/>
        </w:rPr>
        <w:t xml:space="preserve">, the relevant BoD </w:t>
      </w:r>
      <w:hyperlink r:id="rId10" w:history="1">
        <w:r w:rsidRPr="005D4E99">
          <w:rPr>
            <w:rStyle w:val="Hyperlink"/>
            <w:rFonts w:ascii="Manrope" w:hAnsi="Manrope"/>
            <w:bCs/>
            <w:i/>
            <w:lang w:val="en-US"/>
          </w:rPr>
          <w:t>Resolutions</w:t>
        </w:r>
      </w:hyperlink>
      <w:r w:rsidRPr="005D4E99">
        <w:rPr>
          <w:rFonts w:ascii="Manrope" w:hAnsi="Manrope"/>
          <w:bCs/>
          <w:i/>
          <w:lang w:val="en-US"/>
        </w:rPr>
        <w:t>, as well as the “</w:t>
      </w:r>
      <w:hyperlink r:id="rId11" w:history="1">
        <w:r w:rsidRPr="005D4E99">
          <w:rPr>
            <w:rStyle w:val="Hyperlink"/>
            <w:rFonts w:ascii="Manrope" w:hAnsi="Manrope"/>
            <w:bCs/>
            <w:i/>
            <w:lang w:val="en-US"/>
          </w:rPr>
          <w:t>Registration</w:t>
        </w:r>
      </w:hyperlink>
      <w:r w:rsidRPr="005D4E99">
        <w:rPr>
          <w:rFonts w:ascii="Manrope" w:hAnsi="Manrope"/>
          <w:bCs/>
          <w:i/>
          <w:lang w:val="en-US"/>
        </w:rPr>
        <w:t>” and “</w:t>
      </w:r>
      <w:hyperlink r:id="rId12" w:history="1">
        <w:r w:rsidRPr="005D4E99">
          <w:rPr>
            <w:rStyle w:val="Hyperlink"/>
            <w:rFonts w:ascii="Manrope" w:hAnsi="Manrope"/>
            <w:bCs/>
            <w:i/>
            <w:lang w:val="en-US"/>
          </w:rPr>
          <w:t>Settlement</w:t>
        </w:r>
      </w:hyperlink>
      <w:r w:rsidRPr="005D4E99">
        <w:rPr>
          <w:rFonts w:ascii="Manrope" w:hAnsi="Manrope"/>
          <w:bCs/>
          <w:i/>
          <w:lang w:val="en-US"/>
        </w:rPr>
        <w:t xml:space="preserve">” sections of the group’s website: </w:t>
      </w:r>
      <w:hyperlink r:id="rId13" w:history="1">
        <w:r w:rsidRPr="005D4E99">
          <w:rPr>
            <w:rStyle w:val="Hyperlink"/>
            <w:rFonts w:ascii="Manrope" w:hAnsi="Manrope"/>
            <w:i/>
          </w:rPr>
          <w:t>www</w:t>
        </w:r>
        <w:r w:rsidRPr="005D4E99">
          <w:rPr>
            <w:rStyle w:val="Hyperlink"/>
            <w:rFonts w:ascii="Manrope" w:hAnsi="Manrope"/>
            <w:i/>
            <w:lang w:val="en-US"/>
          </w:rPr>
          <w:t>.</w:t>
        </w:r>
        <w:r w:rsidRPr="005D4E99">
          <w:rPr>
            <w:rStyle w:val="Hyperlink"/>
            <w:rFonts w:ascii="Manrope" w:hAnsi="Manrope"/>
            <w:i/>
          </w:rPr>
          <w:t>athexgroup</w:t>
        </w:r>
        <w:r w:rsidRPr="005D4E99">
          <w:rPr>
            <w:rStyle w:val="Hyperlink"/>
            <w:rFonts w:ascii="Manrope" w:hAnsi="Manrope"/>
            <w:i/>
            <w:lang w:val="en-US"/>
          </w:rPr>
          <w:t>.</w:t>
        </w:r>
        <w:r w:rsidRPr="005D4E99">
          <w:rPr>
            <w:rStyle w:val="Hyperlink"/>
            <w:rFonts w:ascii="Manrope" w:hAnsi="Manrope"/>
            <w:i/>
          </w:rPr>
          <w:t>gr</w:t>
        </w:r>
      </w:hyperlink>
    </w:p>
    <w:sectPr w:rsidR="00F10FD6" w:rsidRPr="005D4E99" w:rsidSect="00AD4E9D">
      <w:headerReference w:type="default" r:id="rId14"/>
      <w:pgSz w:w="11906" w:h="16838"/>
      <w:pgMar w:top="1701" w:right="1133" w:bottom="1134" w:left="1418" w:header="709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9F860" w14:textId="77777777" w:rsidR="00FB7305" w:rsidRDefault="00FB7305" w:rsidP="0038284C">
      <w:pPr>
        <w:spacing w:after="0" w:line="240" w:lineRule="auto"/>
      </w:pPr>
      <w:r>
        <w:separator/>
      </w:r>
    </w:p>
  </w:endnote>
  <w:endnote w:type="continuationSeparator" w:id="0">
    <w:p w14:paraId="1A7F429E" w14:textId="77777777" w:rsidR="00FB7305" w:rsidRDefault="00FB7305" w:rsidP="0038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anrope">
    <w:panose1 w:val="00000000000000000000"/>
    <w:charset w:val="A1"/>
    <w:family w:val="auto"/>
    <w:pitch w:val="variable"/>
    <w:sig w:usb0="A00002BF" w:usb1="5000206B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CA8C3" w14:textId="77777777" w:rsidR="00FB7305" w:rsidRDefault="00FB7305" w:rsidP="0038284C">
      <w:pPr>
        <w:spacing w:after="0" w:line="240" w:lineRule="auto"/>
      </w:pPr>
      <w:r>
        <w:separator/>
      </w:r>
    </w:p>
  </w:footnote>
  <w:footnote w:type="continuationSeparator" w:id="0">
    <w:p w14:paraId="6C4AD23A" w14:textId="77777777" w:rsidR="00FB7305" w:rsidRDefault="00FB7305" w:rsidP="0038284C">
      <w:pPr>
        <w:spacing w:after="0" w:line="240" w:lineRule="auto"/>
      </w:pPr>
      <w:r>
        <w:continuationSeparator/>
      </w:r>
    </w:p>
  </w:footnote>
  <w:footnote w:id="1">
    <w:p w14:paraId="02FF7082" w14:textId="77777777" w:rsidR="006E5FA7" w:rsidRPr="002833E8" w:rsidRDefault="006E5FA7" w:rsidP="006E5FA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833E8">
        <w:rPr>
          <w:lang w:val="en-US"/>
        </w:rPr>
        <w:t xml:space="preserve"> </w:t>
      </w:r>
      <w:r>
        <w:rPr>
          <w:sz w:val="16"/>
          <w:szCs w:val="16"/>
          <w:lang w:val="en-US"/>
        </w:rPr>
        <w:t>The</w:t>
      </w:r>
      <w:r w:rsidRPr="002833E8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>symbol</w:t>
      </w:r>
      <w:r w:rsidRPr="002833E8">
        <w:rPr>
          <w:sz w:val="16"/>
          <w:szCs w:val="16"/>
          <w:lang w:val="en-US"/>
        </w:rPr>
        <w:t xml:space="preserve"> «</w:t>
      </w:r>
      <w:r w:rsidRPr="002833E8">
        <w:rPr>
          <w:bCs/>
          <w:sz w:val="16"/>
          <w:szCs w:val="16"/>
          <w:lang w:val="en-US"/>
        </w:rPr>
        <w:t xml:space="preserve">§» </w:t>
      </w:r>
      <w:r>
        <w:rPr>
          <w:bCs/>
          <w:sz w:val="16"/>
          <w:szCs w:val="16"/>
          <w:lang w:val="en-US"/>
        </w:rPr>
        <w:t>refers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to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the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relevant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sections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of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the</w:t>
      </w:r>
      <w:r w:rsidRPr="002833E8">
        <w:rPr>
          <w:bCs/>
          <w:sz w:val="16"/>
          <w:szCs w:val="16"/>
          <w:lang w:val="en-US"/>
        </w:rPr>
        <w:t xml:space="preserve"> </w:t>
      </w:r>
      <w:r>
        <w:rPr>
          <w:bCs/>
          <w:sz w:val="16"/>
          <w:szCs w:val="16"/>
          <w:lang w:val="en-US"/>
        </w:rPr>
        <w:t>AXIANumbers Monthly Report, which is the source of the data</w:t>
      </w:r>
    </w:p>
  </w:footnote>
  <w:footnote w:id="2">
    <w:p w14:paraId="7FD13905" w14:textId="2DAD4E7B" w:rsidR="00670E93" w:rsidRPr="002833E8" w:rsidRDefault="00670E93" w:rsidP="00670E9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833E8">
        <w:rPr>
          <w:lang w:val="en-US"/>
        </w:rPr>
        <w:t xml:space="preserve"> </w:t>
      </w:r>
      <w:r w:rsidRPr="00427E6F">
        <w:rPr>
          <w:i/>
          <w:iCs/>
          <w:sz w:val="16"/>
          <w:szCs w:val="16"/>
          <w:lang w:eastAsia="el-GR"/>
        </w:rPr>
        <w:t xml:space="preserve">In Omnibus Accounts, the term "Investor" refers to the registered intermediary on whose name </w:t>
      </w:r>
      <w:r>
        <w:rPr>
          <w:i/>
          <w:iCs/>
          <w:sz w:val="16"/>
          <w:szCs w:val="16"/>
          <w:lang w:eastAsia="el-GR"/>
        </w:rPr>
        <w:t>and</w:t>
      </w:r>
      <w:r w:rsidRPr="00427E6F">
        <w:rPr>
          <w:i/>
          <w:iCs/>
          <w:sz w:val="16"/>
          <w:szCs w:val="16"/>
          <w:lang w:eastAsia="el-GR"/>
        </w:rPr>
        <w:t xml:space="preserve"> behalf the account is held. Categorization is done according to the country of tax residency, to which the registered intermediary belongs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1B2FD" w14:textId="6E4B7EBF" w:rsidR="00056B64" w:rsidRDefault="001C2657" w:rsidP="001C2657">
    <w:pPr>
      <w:pStyle w:val="Header"/>
      <w:jc w:val="center"/>
    </w:pPr>
    <w:r>
      <w:rPr>
        <w:noProof/>
        <w:lang w:eastAsia="en-GB"/>
      </w:rPr>
      <w:drawing>
        <wp:inline distT="0" distB="0" distL="0" distR="0" wp14:anchorId="5782DAB7" wp14:editId="474A6548">
          <wp:extent cx="2615565" cy="725170"/>
          <wp:effectExtent l="0" t="0" r="0" b="0"/>
          <wp:docPr id="117062514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556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44C5B"/>
    <w:multiLevelType w:val="hybridMultilevel"/>
    <w:tmpl w:val="80AE2A58"/>
    <w:lvl w:ilvl="0" w:tplc="0408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4F52008"/>
    <w:multiLevelType w:val="hybridMultilevel"/>
    <w:tmpl w:val="1700D1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67AE2"/>
    <w:multiLevelType w:val="hybridMultilevel"/>
    <w:tmpl w:val="9C308D14"/>
    <w:lvl w:ilvl="0" w:tplc="1D78F2DC">
      <w:numFmt w:val="bullet"/>
      <w:lvlText w:val="•"/>
      <w:lvlJc w:val="left"/>
      <w:pPr>
        <w:ind w:left="1080" w:hanging="720"/>
      </w:pPr>
      <w:rPr>
        <w:rFonts w:ascii="Calibri" w:eastAsiaTheme="minorEastAsia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62E2C"/>
    <w:multiLevelType w:val="hybridMultilevel"/>
    <w:tmpl w:val="47166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211F1"/>
    <w:multiLevelType w:val="hybridMultilevel"/>
    <w:tmpl w:val="337A579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D60A7"/>
    <w:multiLevelType w:val="hybridMultilevel"/>
    <w:tmpl w:val="5256207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006D8"/>
    <w:multiLevelType w:val="hybridMultilevel"/>
    <w:tmpl w:val="907C60C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90E82"/>
    <w:multiLevelType w:val="hybridMultilevel"/>
    <w:tmpl w:val="6B48318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58F50C3"/>
    <w:multiLevelType w:val="hybridMultilevel"/>
    <w:tmpl w:val="09A6AA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1B7AC3"/>
    <w:multiLevelType w:val="hybridMultilevel"/>
    <w:tmpl w:val="E15AC0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3F49A9"/>
    <w:multiLevelType w:val="hybridMultilevel"/>
    <w:tmpl w:val="1B8ACD4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F5214F"/>
    <w:multiLevelType w:val="hybridMultilevel"/>
    <w:tmpl w:val="5CBE45C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D6E94"/>
    <w:multiLevelType w:val="hybridMultilevel"/>
    <w:tmpl w:val="EC786312"/>
    <w:lvl w:ilvl="0" w:tplc="371C7DC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947882">
    <w:abstractNumId w:val="12"/>
  </w:num>
  <w:num w:numId="2" w16cid:durableId="1230766880">
    <w:abstractNumId w:val="9"/>
  </w:num>
  <w:num w:numId="3" w16cid:durableId="2093314835">
    <w:abstractNumId w:val="8"/>
  </w:num>
  <w:num w:numId="4" w16cid:durableId="2031294890">
    <w:abstractNumId w:val="0"/>
  </w:num>
  <w:num w:numId="5" w16cid:durableId="400906011">
    <w:abstractNumId w:val="1"/>
  </w:num>
  <w:num w:numId="6" w16cid:durableId="1866749773">
    <w:abstractNumId w:val="2"/>
  </w:num>
  <w:num w:numId="7" w16cid:durableId="486366171">
    <w:abstractNumId w:val="4"/>
  </w:num>
  <w:num w:numId="8" w16cid:durableId="808790124">
    <w:abstractNumId w:val="10"/>
  </w:num>
  <w:num w:numId="9" w16cid:durableId="561909650">
    <w:abstractNumId w:val="3"/>
  </w:num>
  <w:num w:numId="10" w16cid:durableId="1345017876">
    <w:abstractNumId w:val="6"/>
  </w:num>
  <w:num w:numId="11" w16cid:durableId="1886679326">
    <w:abstractNumId w:val="11"/>
  </w:num>
  <w:num w:numId="12" w16cid:durableId="1883900786">
    <w:abstractNumId w:val="7"/>
  </w:num>
  <w:num w:numId="13" w16cid:durableId="11472400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WAFVersion" w:val="5.0"/>
  </w:docVars>
  <w:rsids>
    <w:rsidRoot w:val="008D249C"/>
    <w:rsid w:val="00002B88"/>
    <w:rsid w:val="0000369F"/>
    <w:rsid w:val="00004066"/>
    <w:rsid w:val="00011768"/>
    <w:rsid w:val="00012DBC"/>
    <w:rsid w:val="00013709"/>
    <w:rsid w:val="00015207"/>
    <w:rsid w:val="0004129E"/>
    <w:rsid w:val="00043175"/>
    <w:rsid w:val="000476CC"/>
    <w:rsid w:val="00055437"/>
    <w:rsid w:val="0005687B"/>
    <w:rsid w:val="00056B64"/>
    <w:rsid w:val="00074655"/>
    <w:rsid w:val="0008244C"/>
    <w:rsid w:val="000947E0"/>
    <w:rsid w:val="00096A22"/>
    <w:rsid w:val="000A1D9B"/>
    <w:rsid w:val="000A2B6F"/>
    <w:rsid w:val="000A5D0A"/>
    <w:rsid w:val="000B4900"/>
    <w:rsid w:val="000C0D29"/>
    <w:rsid w:val="000C1E7E"/>
    <w:rsid w:val="000E6614"/>
    <w:rsid w:val="000F2EFD"/>
    <w:rsid w:val="0010593D"/>
    <w:rsid w:val="00105DBB"/>
    <w:rsid w:val="0011450E"/>
    <w:rsid w:val="001321C5"/>
    <w:rsid w:val="00150658"/>
    <w:rsid w:val="00150D38"/>
    <w:rsid w:val="00152584"/>
    <w:rsid w:val="001568A5"/>
    <w:rsid w:val="001579DA"/>
    <w:rsid w:val="001804FD"/>
    <w:rsid w:val="00180F86"/>
    <w:rsid w:val="00181B08"/>
    <w:rsid w:val="00181DAB"/>
    <w:rsid w:val="00192CD7"/>
    <w:rsid w:val="00197B1F"/>
    <w:rsid w:val="001A0FF2"/>
    <w:rsid w:val="001A430A"/>
    <w:rsid w:val="001A4EED"/>
    <w:rsid w:val="001C2657"/>
    <w:rsid w:val="001C4DE6"/>
    <w:rsid w:val="001D36EA"/>
    <w:rsid w:val="001D44DB"/>
    <w:rsid w:val="001D57D6"/>
    <w:rsid w:val="001D68C3"/>
    <w:rsid w:val="001E7902"/>
    <w:rsid w:val="0020158F"/>
    <w:rsid w:val="002030FF"/>
    <w:rsid w:val="00210405"/>
    <w:rsid w:val="00211259"/>
    <w:rsid w:val="00214253"/>
    <w:rsid w:val="00221592"/>
    <w:rsid w:val="002217CA"/>
    <w:rsid w:val="00222C2D"/>
    <w:rsid w:val="002234D7"/>
    <w:rsid w:val="002236ED"/>
    <w:rsid w:val="002236F4"/>
    <w:rsid w:val="002312A1"/>
    <w:rsid w:val="00234C42"/>
    <w:rsid w:val="00243420"/>
    <w:rsid w:val="0024492B"/>
    <w:rsid w:val="00246E43"/>
    <w:rsid w:val="002518F0"/>
    <w:rsid w:val="002523B3"/>
    <w:rsid w:val="00257E37"/>
    <w:rsid w:val="00277D98"/>
    <w:rsid w:val="00283974"/>
    <w:rsid w:val="00291F31"/>
    <w:rsid w:val="002A2300"/>
    <w:rsid w:val="002D770A"/>
    <w:rsid w:val="002D7CBC"/>
    <w:rsid w:val="002E12CB"/>
    <w:rsid w:val="002F2830"/>
    <w:rsid w:val="00300B0D"/>
    <w:rsid w:val="0030460E"/>
    <w:rsid w:val="00304AF2"/>
    <w:rsid w:val="00316BBD"/>
    <w:rsid w:val="0032602C"/>
    <w:rsid w:val="003319FC"/>
    <w:rsid w:val="00333D3A"/>
    <w:rsid w:val="00336F56"/>
    <w:rsid w:val="00342E5F"/>
    <w:rsid w:val="00342FAA"/>
    <w:rsid w:val="003452F0"/>
    <w:rsid w:val="003518DD"/>
    <w:rsid w:val="00357E65"/>
    <w:rsid w:val="0036233B"/>
    <w:rsid w:val="00363A4A"/>
    <w:rsid w:val="00365C58"/>
    <w:rsid w:val="00366329"/>
    <w:rsid w:val="00373A09"/>
    <w:rsid w:val="0037435C"/>
    <w:rsid w:val="003759DE"/>
    <w:rsid w:val="00382607"/>
    <w:rsid w:val="0038284C"/>
    <w:rsid w:val="00385078"/>
    <w:rsid w:val="00390C4C"/>
    <w:rsid w:val="00391F88"/>
    <w:rsid w:val="00392BD9"/>
    <w:rsid w:val="003A7E5D"/>
    <w:rsid w:val="003B2990"/>
    <w:rsid w:val="003C33FB"/>
    <w:rsid w:val="003D235D"/>
    <w:rsid w:val="003E7FFA"/>
    <w:rsid w:val="003F2782"/>
    <w:rsid w:val="003F4716"/>
    <w:rsid w:val="003F487A"/>
    <w:rsid w:val="004130BE"/>
    <w:rsid w:val="0041358F"/>
    <w:rsid w:val="00413642"/>
    <w:rsid w:val="00436271"/>
    <w:rsid w:val="00436836"/>
    <w:rsid w:val="00436C45"/>
    <w:rsid w:val="004438C1"/>
    <w:rsid w:val="00460F9F"/>
    <w:rsid w:val="00466CF6"/>
    <w:rsid w:val="00473586"/>
    <w:rsid w:val="00486828"/>
    <w:rsid w:val="004927FB"/>
    <w:rsid w:val="004A371A"/>
    <w:rsid w:val="004B4EFC"/>
    <w:rsid w:val="004C50D5"/>
    <w:rsid w:val="004D1FED"/>
    <w:rsid w:val="004D4B88"/>
    <w:rsid w:val="004E1C36"/>
    <w:rsid w:val="004E3414"/>
    <w:rsid w:val="004E68AB"/>
    <w:rsid w:val="004E7113"/>
    <w:rsid w:val="004F5C56"/>
    <w:rsid w:val="005102B1"/>
    <w:rsid w:val="0051095C"/>
    <w:rsid w:val="0051327A"/>
    <w:rsid w:val="00514548"/>
    <w:rsid w:val="005214F1"/>
    <w:rsid w:val="00523F9A"/>
    <w:rsid w:val="00527B6E"/>
    <w:rsid w:val="005359DE"/>
    <w:rsid w:val="00542C6C"/>
    <w:rsid w:val="00545C46"/>
    <w:rsid w:val="00546866"/>
    <w:rsid w:val="00546B85"/>
    <w:rsid w:val="00552338"/>
    <w:rsid w:val="00552558"/>
    <w:rsid w:val="005529B1"/>
    <w:rsid w:val="005546D2"/>
    <w:rsid w:val="00560759"/>
    <w:rsid w:val="005651BD"/>
    <w:rsid w:val="00565FD6"/>
    <w:rsid w:val="00567A87"/>
    <w:rsid w:val="0057562B"/>
    <w:rsid w:val="0058289C"/>
    <w:rsid w:val="005833EB"/>
    <w:rsid w:val="00584107"/>
    <w:rsid w:val="0059024F"/>
    <w:rsid w:val="005A0E8C"/>
    <w:rsid w:val="005A476A"/>
    <w:rsid w:val="005B3F67"/>
    <w:rsid w:val="005B5017"/>
    <w:rsid w:val="005B75BB"/>
    <w:rsid w:val="005C2992"/>
    <w:rsid w:val="005D04E5"/>
    <w:rsid w:val="005D4E99"/>
    <w:rsid w:val="005E0983"/>
    <w:rsid w:val="005E3967"/>
    <w:rsid w:val="005F731D"/>
    <w:rsid w:val="00602112"/>
    <w:rsid w:val="00603166"/>
    <w:rsid w:val="006047E7"/>
    <w:rsid w:val="00620A68"/>
    <w:rsid w:val="00641082"/>
    <w:rsid w:val="006433A1"/>
    <w:rsid w:val="00645D31"/>
    <w:rsid w:val="00645D7D"/>
    <w:rsid w:val="0064717A"/>
    <w:rsid w:val="00655461"/>
    <w:rsid w:val="006606CC"/>
    <w:rsid w:val="00664729"/>
    <w:rsid w:val="0066516E"/>
    <w:rsid w:val="00666A44"/>
    <w:rsid w:val="00670E93"/>
    <w:rsid w:val="00671315"/>
    <w:rsid w:val="00677FF0"/>
    <w:rsid w:val="00682B55"/>
    <w:rsid w:val="006901D4"/>
    <w:rsid w:val="00694E2E"/>
    <w:rsid w:val="00695397"/>
    <w:rsid w:val="006A2AB7"/>
    <w:rsid w:val="006A647A"/>
    <w:rsid w:val="006B5440"/>
    <w:rsid w:val="006B5487"/>
    <w:rsid w:val="006B5B08"/>
    <w:rsid w:val="006C0CF1"/>
    <w:rsid w:val="006D0912"/>
    <w:rsid w:val="006D0A2C"/>
    <w:rsid w:val="006D14D7"/>
    <w:rsid w:val="006D6309"/>
    <w:rsid w:val="006E36BF"/>
    <w:rsid w:val="006E5162"/>
    <w:rsid w:val="006E5FA7"/>
    <w:rsid w:val="006E6CB3"/>
    <w:rsid w:val="006F1A12"/>
    <w:rsid w:val="00704563"/>
    <w:rsid w:val="00713EA1"/>
    <w:rsid w:val="007146B8"/>
    <w:rsid w:val="00715B92"/>
    <w:rsid w:val="00731DF9"/>
    <w:rsid w:val="00735C72"/>
    <w:rsid w:val="00737F70"/>
    <w:rsid w:val="00742CBC"/>
    <w:rsid w:val="00743059"/>
    <w:rsid w:val="00745A87"/>
    <w:rsid w:val="00745F67"/>
    <w:rsid w:val="00747489"/>
    <w:rsid w:val="0076030D"/>
    <w:rsid w:val="0076070C"/>
    <w:rsid w:val="007607EB"/>
    <w:rsid w:val="007616F6"/>
    <w:rsid w:val="00763D4F"/>
    <w:rsid w:val="00772247"/>
    <w:rsid w:val="00785CBC"/>
    <w:rsid w:val="0078607A"/>
    <w:rsid w:val="0079191B"/>
    <w:rsid w:val="00794943"/>
    <w:rsid w:val="0079558C"/>
    <w:rsid w:val="007A1B5C"/>
    <w:rsid w:val="007A3735"/>
    <w:rsid w:val="007A60EF"/>
    <w:rsid w:val="007B409C"/>
    <w:rsid w:val="007B62E0"/>
    <w:rsid w:val="007C5D5E"/>
    <w:rsid w:val="007D08E1"/>
    <w:rsid w:val="007D4972"/>
    <w:rsid w:val="007D55F8"/>
    <w:rsid w:val="007E1AC5"/>
    <w:rsid w:val="007E65BC"/>
    <w:rsid w:val="007E667A"/>
    <w:rsid w:val="00802580"/>
    <w:rsid w:val="00804D93"/>
    <w:rsid w:val="0082016B"/>
    <w:rsid w:val="00820E81"/>
    <w:rsid w:val="00833F08"/>
    <w:rsid w:val="00834BF6"/>
    <w:rsid w:val="0084315D"/>
    <w:rsid w:val="00856593"/>
    <w:rsid w:val="00860F35"/>
    <w:rsid w:val="00870E82"/>
    <w:rsid w:val="0088109F"/>
    <w:rsid w:val="00893F25"/>
    <w:rsid w:val="008A142E"/>
    <w:rsid w:val="008A1642"/>
    <w:rsid w:val="008A1659"/>
    <w:rsid w:val="008A3F2B"/>
    <w:rsid w:val="008B009A"/>
    <w:rsid w:val="008B0D4A"/>
    <w:rsid w:val="008B109C"/>
    <w:rsid w:val="008C0708"/>
    <w:rsid w:val="008C0CA4"/>
    <w:rsid w:val="008C2BB0"/>
    <w:rsid w:val="008C5361"/>
    <w:rsid w:val="008C59B1"/>
    <w:rsid w:val="008D249C"/>
    <w:rsid w:val="008D324D"/>
    <w:rsid w:val="008D3AF8"/>
    <w:rsid w:val="008D77A3"/>
    <w:rsid w:val="008E3B5C"/>
    <w:rsid w:val="008F42BB"/>
    <w:rsid w:val="008F6BD9"/>
    <w:rsid w:val="00901ECD"/>
    <w:rsid w:val="00905800"/>
    <w:rsid w:val="009076B6"/>
    <w:rsid w:val="00921BD6"/>
    <w:rsid w:val="00922993"/>
    <w:rsid w:val="0093344C"/>
    <w:rsid w:val="00935D04"/>
    <w:rsid w:val="00936E78"/>
    <w:rsid w:val="00941699"/>
    <w:rsid w:val="0094462A"/>
    <w:rsid w:val="0094505D"/>
    <w:rsid w:val="00947F42"/>
    <w:rsid w:val="00967BC9"/>
    <w:rsid w:val="0097442D"/>
    <w:rsid w:val="0098704C"/>
    <w:rsid w:val="009875EE"/>
    <w:rsid w:val="00996776"/>
    <w:rsid w:val="00997C3B"/>
    <w:rsid w:val="009A1C69"/>
    <w:rsid w:val="009A36E3"/>
    <w:rsid w:val="009B0FFF"/>
    <w:rsid w:val="009B3BA1"/>
    <w:rsid w:val="009B5228"/>
    <w:rsid w:val="009C4220"/>
    <w:rsid w:val="009C75DB"/>
    <w:rsid w:val="009D0C9C"/>
    <w:rsid w:val="009D238C"/>
    <w:rsid w:val="009D6E0F"/>
    <w:rsid w:val="009E7E0A"/>
    <w:rsid w:val="009F1582"/>
    <w:rsid w:val="00A00FC1"/>
    <w:rsid w:val="00A0138C"/>
    <w:rsid w:val="00A01AFF"/>
    <w:rsid w:val="00A0404F"/>
    <w:rsid w:val="00A15CD1"/>
    <w:rsid w:val="00A16225"/>
    <w:rsid w:val="00A3306E"/>
    <w:rsid w:val="00A6730C"/>
    <w:rsid w:val="00A706BF"/>
    <w:rsid w:val="00A70715"/>
    <w:rsid w:val="00A74713"/>
    <w:rsid w:val="00A83B24"/>
    <w:rsid w:val="00A8581C"/>
    <w:rsid w:val="00A87780"/>
    <w:rsid w:val="00A9023A"/>
    <w:rsid w:val="00A903D6"/>
    <w:rsid w:val="00A92C26"/>
    <w:rsid w:val="00A933E5"/>
    <w:rsid w:val="00A952D2"/>
    <w:rsid w:val="00AA3E4C"/>
    <w:rsid w:val="00AC60C4"/>
    <w:rsid w:val="00AD11E4"/>
    <w:rsid w:val="00AD4E9D"/>
    <w:rsid w:val="00AD52F5"/>
    <w:rsid w:val="00AD59E7"/>
    <w:rsid w:val="00AD7852"/>
    <w:rsid w:val="00AE21C2"/>
    <w:rsid w:val="00AF2036"/>
    <w:rsid w:val="00AF2906"/>
    <w:rsid w:val="00AF6A52"/>
    <w:rsid w:val="00B0027F"/>
    <w:rsid w:val="00B038D0"/>
    <w:rsid w:val="00B10941"/>
    <w:rsid w:val="00B13279"/>
    <w:rsid w:val="00B22D29"/>
    <w:rsid w:val="00B2425A"/>
    <w:rsid w:val="00B249CF"/>
    <w:rsid w:val="00B24F0B"/>
    <w:rsid w:val="00B26E49"/>
    <w:rsid w:val="00B37947"/>
    <w:rsid w:val="00B409CD"/>
    <w:rsid w:val="00B50B36"/>
    <w:rsid w:val="00B73DA4"/>
    <w:rsid w:val="00B769F9"/>
    <w:rsid w:val="00B778DE"/>
    <w:rsid w:val="00B848F3"/>
    <w:rsid w:val="00B85CAC"/>
    <w:rsid w:val="00B8707F"/>
    <w:rsid w:val="00B94ED0"/>
    <w:rsid w:val="00BA2A75"/>
    <w:rsid w:val="00BA7A51"/>
    <w:rsid w:val="00BB0BF5"/>
    <w:rsid w:val="00BB519F"/>
    <w:rsid w:val="00BC2D79"/>
    <w:rsid w:val="00BC791A"/>
    <w:rsid w:val="00BD11E0"/>
    <w:rsid w:val="00BE2D35"/>
    <w:rsid w:val="00BF40C6"/>
    <w:rsid w:val="00BF7C5D"/>
    <w:rsid w:val="00C12CB2"/>
    <w:rsid w:val="00C1413A"/>
    <w:rsid w:val="00C20929"/>
    <w:rsid w:val="00C45D5F"/>
    <w:rsid w:val="00C46A91"/>
    <w:rsid w:val="00C54A2A"/>
    <w:rsid w:val="00C55497"/>
    <w:rsid w:val="00C60065"/>
    <w:rsid w:val="00C617C2"/>
    <w:rsid w:val="00C63FF1"/>
    <w:rsid w:val="00C65322"/>
    <w:rsid w:val="00C7455E"/>
    <w:rsid w:val="00C7561B"/>
    <w:rsid w:val="00C765DD"/>
    <w:rsid w:val="00C7799A"/>
    <w:rsid w:val="00C80A24"/>
    <w:rsid w:val="00C9290C"/>
    <w:rsid w:val="00C9658D"/>
    <w:rsid w:val="00C971E6"/>
    <w:rsid w:val="00C97DF2"/>
    <w:rsid w:val="00CA0DD2"/>
    <w:rsid w:val="00CA289D"/>
    <w:rsid w:val="00CB1433"/>
    <w:rsid w:val="00CB403C"/>
    <w:rsid w:val="00CB45ED"/>
    <w:rsid w:val="00CB567A"/>
    <w:rsid w:val="00CB6A20"/>
    <w:rsid w:val="00CB724B"/>
    <w:rsid w:val="00CB7A63"/>
    <w:rsid w:val="00CC7002"/>
    <w:rsid w:val="00CD3779"/>
    <w:rsid w:val="00CE0B2F"/>
    <w:rsid w:val="00CF500F"/>
    <w:rsid w:val="00D00E02"/>
    <w:rsid w:val="00D0308F"/>
    <w:rsid w:val="00D03B31"/>
    <w:rsid w:val="00D1225C"/>
    <w:rsid w:val="00D12F75"/>
    <w:rsid w:val="00D30C26"/>
    <w:rsid w:val="00D3170F"/>
    <w:rsid w:val="00D33DDF"/>
    <w:rsid w:val="00D34112"/>
    <w:rsid w:val="00D34129"/>
    <w:rsid w:val="00D47225"/>
    <w:rsid w:val="00D47A83"/>
    <w:rsid w:val="00D518C3"/>
    <w:rsid w:val="00D566C4"/>
    <w:rsid w:val="00D7511A"/>
    <w:rsid w:val="00D75229"/>
    <w:rsid w:val="00D773F9"/>
    <w:rsid w:val="00D80F2B"/>
    <w:rsid w:val="00D87638"/>
    <w:rsid w:val="00D95C9F"/>
    <w:rsid w:val="00DA166B"/>
    <w:rsid w:val="00DA22A3"/>
    <w:rsid w:val="00DA36D2"/>
    <w:rsid w:val="00DA492D"/>
    <w:rsid w:val="00DA5BC5"/>
    <w:rsid w:val="00DA7F09"/>
    <w:rsid w:val="00DB11DB"/>
    <w:rsid w:val="00DB47B6"/>
    <w:rsid w:val="00DB4FAE"/>
    <w:rsid w:val="00DB5B92"/>
    <w:rsid w:val="00DB74E2"/>
    <w:rsid w:val="00DD0852"/>
    <w:rsid w:val="00DD4749"/>
    <w:rsid w:val="00DF0845"/>
    <w:rsid w:val="00DF0DF8"/>
    <w:rsid w:val="00DF78A3"/>
    <w:rsid w:val="00E02F5E"/>
    <w:rsid w:val="00E04BE3"/>
    <w:rsid w:val="00E050E4"/>
    <w:rsid w:val="00E05240"/>
    <w:rsid w:val="00E07B60"/>
    <w:rsid w:val="00E160C7"/>
    <w:rsid w:val="00E21A92"/>
    <w:rsid w:val="00E258EB"/>
    <w:rsid w:val="00E3154F"/>
    <w:rsid w:val="00E320EF"/>
    <w:rsid w:val="00E458EF"/>
    <w:rsid w:val="00E468F8"/>
    <w:rsid w:val="00E47A2B"/>
    <w:rsid w:val="00E546BE"/>
    <w:rsid w:val="00E5648D"/>
    <w:rsid w:val="00E76741"/>
    <w:rsid w:val="00E805CA"/>
    <w:rsid w:val="00E8284D"/>
    <w:rsid w:val="00E84194"/>
    <w:rsid w:val="00EA6CA8"/>
    <w:rsid w:val="00EA739F"/>
    <w:rsid w:val="00EB1EFB"/>
    <w:rsid w:val="00EC1787"/>
    <w:rsid w:val="00EC235B"/>
    <w:rsid w:val="00EC3ACD"/>
    <w:rsid w:val="00EC4BCF"/>
    <w:rsid w:val="00EC5ACC"/>
    <w:rsid w:val="00ED2644"/>
    <w:rsid w:val="00ED5E81"/>
    <w:rsid w:val="00F029E3"/>
    <w:rsid w:val="00F10FD6"/>
    <w:rsid w:val="00F1373E"/>
    <w:rsid w:val="00F161B9"/>
    <w:rsid w:val="00F16D58"/>
    <w:rsid w:val="00F27E3F"/>
    <w:rsid w:val="00F31172"/>
    <w:rsid w:val="00F31994"/>
    <w:rsid w:val="00F441ED"/>
    <w:rsid w:val="00F5268D"/>
    <w:rsid w:val="00F5289F"/>
    <w:rsid w:val="00F55E8A"/>
    <w:rsid w:val="00F638B7"/>
    <w:rsid w:val="00F7062F"/>
    <w:rsid w:val="00F83047"/>
    <w:rsid w:val="00F86822"/>
    <w:rsid w:val="00F871F6"/>
    <w:rsid w:val="00FA09CF"/>
    <w:rsid w:val="00FA37D2"/>
    <w:rsid w:val="00FB1BC3"/>
    <w:rsid w:val="00FB4514"/>
    <w:rsid w:val="00FB664C"/>
    <w:rsid w:val="00FB7305"/>
    <w:rsid w:val="00FC23BF"/>
    <w:rsid w:val="00FC387F"/>
    <w:rsid w:val="00FC3EE6"/>
    <w:rsid w:val="00FC5D83"/>
    <w:rsid w:val="00FC77BD"/>
    <w:rsid w:val="00FD17DA"/>
    <w:rsid w:val="00FD388B"/>
    <w:rsid w:val="00FD6994"/>
    <w:rsid w:val="00FE3296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D829B8"/>
  <w15:docId w15:val="{452F6111-7E23-483C-A34D-2554095C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249C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249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49C"/>
    <w:pPr>
      <w:ind w:left="720"/>
      <w:contextualSpacing/>
    </w:pPr>
  </w:style>
  <w:style w:type="paragraph" w:styleId="Header">
    <w:name w:val="header"/>
    <w:basedOn w:val="Normal"/>
    <w:link w:val="HeaderChar"/>
    <w:rsid w:val="008D2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D249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BalloonText">
    <w:name w:val="Balloon Text"/>
    <w:basedOn w:val="Normal"/>
    <w:link w:val="BalloonTextChar"/>
    <w:rsid w:val="008D2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249C"/>
    <w:rPr>
      <w:rFonts w:ascii="Tahoma" w:eastAsiaTheme="minorEastAsia" w:hAnsi="Tahoma" w:cs="Tahoma"/>
      <w:sz w:val="16"/>
      <w:szCs w:val="16"/>
      <w:lang w:val="en-GB" w:eastAsia="en-US"/>
    </w:rPr>
  </w:style>
  <w:style w:type="paragraph" w:styleId="Footer">
    <w:name w:val="footer"/>
    <w:basedOn w:val="Normal"/>
    <w:link w:val="FooterChar"/>
    <w:rsid w:val="003828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828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customStyle="1" w:styleId="TableText">
    <w:name w:val="Table Text"/>
    <w:basedOn w:val="BodyText"/>
    <w:rsid w:val="0098704C"/>
    <w:pPr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l-GR"/>
    </w:rPr>
  </w:style>
  <w:style w:type="paragraph" w:styleId="BodyText">
    <w:name w:val="Body Text"/>
    <w:basedOn w:val="Normal"/>
    <w:link w:val="BodyTextChar"/>
    <w:rsid w:val="0098704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704C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character" w:styleId="FollowedHyperlink">
    <w:name w:val="FollowedHyperlink"/>
    <w:basedOn w:val="DefaultParagraphFont"/>
    <w:rsid w:val="00947F42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C5ACC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647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C9290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9290C"/>
    <w:rPr>
      <w:rFonts w:asciiTheme="minorHAnsi" w:eastAsiaTheme="minorEastAsia" w:hAnsiTheme="minorHAnsi" w:cstheme="minorBidi"/>
      <w:lang w:val="en-GB" w:eastAsia="en-US"/>
    </w:rPr>
  </w:style>
  <w:style w:type="character" w:styleId="FootnoteReference">
    <w:name w:val="footnote reference"/>
    <w:basedOn w:val="DefaultParagraphFont"/>
    <w:semiHidden/>
    <w:unhideWhenUsed/>
    <w:rsid w:val="00C9290C"/>
    <w:rPr>
      <w:vertAlign w:val="superscript"/>
    </w:rPr>
  </w:style>
  <w:style w:type="paragraph" w:styleId="Revision">
    <w:name w:val="Revision"/>
    <w:hidden/>
    <w:uiPriority w:val="99"/>
    <w:semiHidden/>
    <w:rsid w:val="00F1373E"/>
    <w:rPr>
      <w:rFonts w:asciiTheme="minorHAnsi" w:eastAsiaTheme="minorEastAsia" w:hAnsiTheme="minorHAnsi" w:cstheme="minorBidi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30460E"/>
    <w:pPr>
      <w:pBdr>
        <w:bottom w:val="single" w:sz="48" w:space="1" w:color="006EAB"/>
      </w:pBdr>
      <w:spacing w:before="600" w:after="480" w:line="240" w:lineRule="auto"/>
      <w:jc w:val="both"/>
    </w:pPr>
    <w:rPr>
      <w:rFonts w:eastAsiaTheme="minorHAnsi"/>
      <w:b/>
      <w:color w:val="006EAB"/>
      <w:sz w:val="40"/>
      <w:szCs w:val="48"/>
      <w:lang w:val="el-GR"/>
    </w:rPr>
  </w:style>
  <w:style w:type="character" w:customStyle="1" w:styleId="TitleChar">
    <w:name w:val="Title Char"/>
    <w:basedOn w:val="DefaultParagraphFont"/>
    <w:link w:val="Title"/>
    <w:uiPriority w:val="10"/>
    <w:rsid w:val="0030460E"/>
    <w:rPr>
      <w:rFonts w:asciiTheme="minorHAnsi" w:eastAsiaTheme="minorHAnsi" w:hAnsiTheme="minorHAnsi" w:cstheme="minorBidi"/>
      <w:b/>
      <w:color w:val="006EAB"/>
      <w:sz w:val="40"/>
      <w:szCs w:val="48"/>
      <w:lang w:eastAsia="en-US"/>
    </w:rPr>
  </w:style>
  <w:style w:type="paragraph" w:customStyle="1" w:styleId="DateNew">
    <w:name w:val="Date New"/>
    <w:basedOn w:val="Normal"/>
    <w:next w:val="Normal"/>
    <w:qFormat/>
    <w:rsid w:val="009875EE"/>
    <w:pPr>
      <w:spacing w:before="120"/>
      <w:jc w:val="right"/>
    </w:pPr>
    <w:rPr>
      <w:rFonts w:eastAsiaTheme="minorHAnsi"/>
      <w:color w:val="58585A"/>
      <w:sz w:val="24"/>
      <w:lang w:val="el-G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0983"/>
    <w:pPr>
      <w:pBdr>
        <w:top w:val="single" w:sz="24" w:space="1" w:color="006EAB"/>
      </w:pBdr>
      <w:spacing w:after="0" w:line="240" w:lineRule="auto"/>
      <w:jc w:val="right"/>
    </w:pPr>
    <w:rPr>
      <w:rFonts w:eastAsiaTheme="minorHAnsi"/>
      <w:b/>
      <w:color w:val="006EAB"/>
      <w:sz w:val="48"/>
      <w:szCs w:val="48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rsid w:val="005E0983"/>
    <w:rPr>
      <w:rFonts w:asciiTheme="minorHAnsi" w:eastAsiaTheme="minorHAnsi" w:hAnsiTheme="minorHAnsi" w:cstheme="minorBidi"/>
      <w:b/>
      <w:color w:val="006EAB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572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597664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68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thexgroup.gr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athexgroup.gr/web/guest/settlemen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thexgroup.gr/web/guest/functions-depository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thexgroup.gr/web/guest/athexcsd-resolutions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athexgroup.gr/web/guest/athexcsd-regulation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498f2868-5c8e-42be-8748-1dd57ec22400" origin="userSelected">
  <element uid="a759ed69-6ff0-492f-9e90-8239c39e63f6" value=""/>
  <element uid="8f474eef-e083-4422-b797-1a6717904cd3" value=""/>
</sisl>
</file>

<file path=customXml/itemProps1.xml><?xml version="1.0" encoding="utf-8"?>
<ds:datastoreItem xmlns:ds="http://schemas.openxmlformats.org/officeDocument/2006/customXml" ds:itemID="{DA8FB73C-642C-45DE-A914-FB4BA49B5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D0442-A877-47AC-9EE2-87F29931A5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Papadomarkakis, Ioannis</dc:creator>
  <cp:keywords>ΔΗΜΟΣΙΟ (PUBLIC)ΕΛΛΗΝΙΚΗ (GREEK)</cp:keywords>
  <dc:description/>
  <cp:lastModifiedBy>Papadomarkakis, Ioannis</cp:lastModifiedBy>
  <cp:revision>143</cp:revision>
  <cp:lastPrinted>2025-05-07T10:30:00Z</cp:lastPrinted>
  <dcterms:created xsi:type="dcterms:W3CDTF">2021-12-30T19:06:00Z</dcterms:created>
  <dcterms:modified xsi:type="dcterms:W3CDTF">2025-12-08T15:24:00Z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dd582a5a-86b6-488b-9c9e-6016fec7141a</vt:lpwstr>
  </property>
  <property fmtid="{D5CDD505-2E9C-101B-9397-08002B2CF9AE}" pid="3" name="bjSaver">
    <vt:lpwstr>59R3sZNEEto3sNR6WPwbplIweadDziyk</vt:lpwstr>
  </property>
  <property fmtid="{D5CDD505-2E9C-101B-9397-08002B2CF9AE}" pid="4" name="bjDocumentSecurityLabel">
    <vt:lpwstr>ΔΗΜΟΣΙΟ (PUBLIC)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policy="498f2868-5c8e-42be-8748-1dd57ec22400" origin="userSelected" xmlns="http://www.boldonj</vt:lpwstr>
  </property>
  <property fmtid="{D5CDD505-2E9C-101B-9397-08002B2CF9AE}" pid="6" name="bjDocumentLabelXML-0">
    <vt:lpwstr>ames.com/2008/01/sie/internal/label"&gt;&lt;element uid="a759ed69-6ff0-492f-9e90-8239c39e63f6" value="" /&gt;&lt;element uid="8f474eef-e083-4422-b797-1a6717904cd3" value="" /&gt;&lt;/sisl&gt;</vt:lpwstr>
  </property>
  <property fmtid="{D5CDD505-2E9C-101B-9397-08002B2CF9AE}" pid="7" name="bjClsUserRVM">
    <vt:lpwstr>[]</vt:lpwstr>
  </property>
</Properties>
</file>